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3E2F6" w14:textId="718F6441" w:rsidR="005E2826" w:rsidRPr="00BF6F60" w:rsidRDefault="00666BF4" w:rsidP="00777AF8">
      <w:pPr>
        <w:spacing w:after="240" w:line="21" w:lineRule="atLeast"/>
        <w:jc w:val="center"/>
        <w:rPr>
          <w:rFonts w:ascii="Calibri" w:hAnsi="Calibri" w:cs="Calibri"/>
          <w:b/>
          <w:smallCaps/>
          <w:color w:val="FFFFFF" w:themeColor="background1"/>
          <w:spacing w:val="74"/>
          <w:sz w:val="20"/>
          <w:szCs w:val="20"/>
        </w:rPr>
      </w:pPr>
      <w:r w:rsidRPr="00C620AC">
        <w:rPr>
          <w:rFonts w:ascii="Calibri" w:hAnsi="Calibri" w:cs="Calibri"/>
          <w:b/>
          <w:smallCaps/>
          <w:noProof/>
          <w:color w:val="FFFFFF" w:themeColor="background1"/>
          <w:spacing w:val="7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D3FD097" wp14:editId="6C17465B">
                <wp:simplePos x="0" y="0"/>
                <wp:positionH relativeFrom="page">
                  <wp:posOffset>-160020</wp:posOffset>
                </wp:positionH>
                <wp:positionV relativeFrom="paragraph">
                  <wp:posOffset>-523875</wp:posOffset>
                </wp:positionV>
                <wp:extent cx="7947660" cy="990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7660" cy="990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A39C5FC" id="Rectangle 9" o:spid="_x0000_s1026" style="position:absolute;margin-left:-12.6pt;margin-top:-41.25pt;width:625.8pt;height:7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" fillcolor="#066684 [2409]" stroked="f" strokeweight="1.25pt">
                <w10:wrap anchorx="page"/>
              </v:rect>
            </w:pict>
          </mc:Fallback>
        </mc:AlternateContent>
      </w:r>
      <w:r w:rsidR="001B0EC5" w:rsidRPr="00C620AC">
        <w:rPr>
          <w:rFonts w:ascii="Calibri" w:hAnsi="Calibri" w:cs="Calibri"/>
          <w:b/>
          <w:smallCaps/>
          <w:noProof/>
          <w:color w:val="FFFFFF" w:themeColor="background1"/>
          <w:spacing w:val="7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652AC18" wp14:editId="5D01F1CF">
                <wp:simplePos x="0" y="0"/>
                <wp:positionH relativeFrom="column">
                  <wp:posOffset>-701040</wp:posOffset>
                </wp:positionH>
                <wp:positionV relativeFrom="paragraph">
                  <wp:posOffset>464820</wp:posOffset>
                </wp:positionV>
                <wp:extent cx="8023860" cy="3429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3860" cy="342900"/>
                        </a:xfrm>
                        <a:prstGeom prst="rect">
                          <a:avLst/>
                        </a:prstGeom>
                        <a:solidFill>
                          <a:srgbClr val="F3F5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8445032" id="Rectangle 14" o:spid="_x0000_s1026" style="position:absolute;margin-left:-55.2pt;margin-top:36.6pt;width:631.8pt;height:27pt;z-index:-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" fillcolor="#f3f5f7" stroked="f" strokeweight="1.25pt"/>
            </w:pict>
          </mc:Fallback>
        </mc:AlternateContent>
      </w:r>
      <w:r w:rsidR="0049194B">
        <w:rPr>
          <w:rFonts w:ascii="Calibri" w:hAnsi="Calibri" w:cs="Calibri"/>
          <w:b/>
          <w:smallCaps/>
          <w:color w:val="FFFFFF" w:themeColor="background1"/>
          <w:spacing w:val="74"/>
          <w:sz w:val="52"/>
          <w:szCs w:val="52"/>
        </w:rPr>
        <w:t>Brendan Brogan</w:t>
      </w:r>
    </w:p>
    <w:p w14:paraId="3AC6C299" w14:textId="7D6FF010" w:rsidR="00D95603" w:rsidRPr="00BC294B" w:rsidRDefault="0049194B" w:rsidP="00140202">
      <w:pPr>
        <w:spacing w:after="60" w:line="21" w:lineRule="atLeast"/>
        <w:ind w:left="-216" w:right="-216"/>
        <w:jc w:val="center"/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</w:pPr>
      <w:r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>Birmingham, AL</w:t>
      </w:r>
      <w:r w:rsidR="00C4598E" w:rsidRPr="00BC294B"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 xml:space="preserve"> • (</w:t>
      </w:r>
      <w:r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>205</w:t>
      </w:r>
      <w:r w:rsidR="00725307"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>) 8</w:t>
      </w:r>
      <w:r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>35</w:t>
      </w:r>
      <w:r w:rsidR="00725307"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>-</w:t>
      </w:r>
      <w:r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>0926</w:t>
      </w:r>
      <w:r w:rsidR="006A46CB" w:rsidRPr="00BC294B"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 xml:space="preserve"> </w:t>
      </w:r>
      <w:r w:rsidR="00C4598E" w:rsidRPr="00BC294B"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 xml:space="preserve">• </w:t>
      </w:r>
      <w:r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>brogan</w:t>
      </w:r>
      <w:r w:rsidR="00C73DB5"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>b</w:t>
      </w:r>
      <w:r w:rsidR="00B73080"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>84@gmail.com</w:t>
      </w:r>
      <w:r w:rsidR="00C4598E" w:rsidRPr="00BC294B">
        <w:rPr>
          <w:rFonts w:ascii="Calibri" w:hAnsi="Calibri" w:cs="Calibri"/>
          <w:b/>
          <w:color w:val="066684" w:themeColor="accent6" w:themeShade="BF"/>
          <w:spacing w:val="-2"/>
          <w:sz w:val="22"/>
          <w:szCs w:val="22"/>
        </w:rPr>
        <w:t xml:space="preserve"> </w:t>
      </w:r>
    </w:p>
    <w:p w14:paraId="5B9BBCC1" w14:textId="574ED7BB" w:rsidR="001B052F" w:rsidRPr="0045608E" w:rsidRDefault="001B052F" w:rsidP="00DE6940">
      <w:pPr>
        <w:spacing w:line="21" w:lineRule="atLeast"/>
        <w:ind w:right="-36"/>
        <w:rPr>
          <w:rFonts w:ascii="Calibri" w:hAnsi="Calibri" w:cs="Calibri"/>
          <w:sz w:val="12"/>
          <w:szCs w:val="12"/>
        </w:rPr>
      </w:pPr>
    </w:p>
    <w:p w14:paraId="0F858CD0" w14:textId="77777777" w:rsidR="001F785F" w:rsidRDefault="001F785F" w:rsidP="001F785F">
      <w:pPr>
        <w:autoSpaceDE w:val="0"/>
        <w:autoSpaceDN w:val="0"/>
        <w:adjustRightInd w:val="0"/>
        <w:spacing w:line="21" w:lineRule="atLeast"/>
        <w:ind w:right="58"/>
        <w:jc w:val="center"/>
        <w:rPr>
          <w:rFonts w:ascii="Calibri" w:hAnsi="Calibri" w:cs="Calibri"/>
          <w:b/>
          <w:smallCaps/>
          <w:color w:val="066684" w:themeColor="accent6" w:themeShade="BF"/>
          <w:spacing w:val="40"/>
          <w:sz w:val="30"/>
          <w:szCs w:val="30"/>
        </w:rPr>
        <w:sectPr w:rsidR="001F785F" w:rsidSect="001B0EC5">
          <w:headerReference w:type="default" r:id="rId9"/>
          <w:endnotePr>
            <w:numFmt w:val="decimal"/>
          </w:endnotePr>
          <w:pgSz w:w="12240" w:h="15840" w:code="1"/>
          <w:pgMar w:top="288" w:right="720" w:bottom="288" w:left="720" w:header="288" w:footer="288" w:gutter="0"/>
          <w:cols w:space="720"/>
          <w:noEndnote/>
          <w:docGrid w:linePitch="326"/>
        </w:sectPr>
      </w:pPr>
    </w:p>
    <w:p w14:paraId="6D099F78" w14:textId="298847F1" w:rsidR="00EF62DE" w:rsidRPr="001F785F" w:rsidRDefault="00561A84" w:rsidP="001F785F">
      <w:pPr>
        <w:autoSpaceDE w:val="0"/>
        <w:autoSpaceDN w:val="0"/>
        <w:adjustRightInd w:val="0"/>
        <w:spacing w:line="21" w:lineRule="atLeast"/>
        <w:ind w:right="58"/>
        <w:rPr>
          <w:rFonts w:ascii="Calibri" w:hAnsi="Calibri" w:cs="Calibri"/>
          <w:b/>
          <w:smallCaps/>
          <w:color w:val="066684" w:themeColor="accent6" w:themeShade="BF"/>
          <w:spacing w:val="40"/>
          <w:sz w:val="30"/>
          <w:szCs w:val="30"/>
        </w:rPr>
      </w:pPr>
      <w:r>
        <w:rPr>
          <w:rFonts w:ascii="Calibri" w:hAnsi="Calibri" w:cs="Calibri"/>
          <w:b/>
          <w:smallCaps/>
          <w:color w:val="066684" w:themeColor="accent6" w:themeShade="BF"/>
          <w:spacing w:val="40"/>
          <w:sz w:val="30"/>
          <w:szCs w:val="30"/>
        </w:rPr>
        <w:lastRenderedPageBreak/>
        <w:t>Vice President Sales/ National Sales Director</w:t>
      </w:r>
    </w:p>
    <w:p w14:paraId="21BAD40E" w14:textId="604D4592" w:rsidR="005B31FB" w:rsidRDefault="005F60F1" w:rsidP="001F2213">
      <w:pPr>
        <w:keepLines/>
        <w:widowControl w:val="0"/>
        <w:autoSpaceDE w:val="0"/>
        <w:autoSpaceDN w:val="0"/>
        <w:adjustRightInd w:val="0"/>
        <w:spacing w:after="80" w:line="21" w:lineRule="atLeast"/>
        <w:ind w:right="58"/>
        <w:jc w:val="both"/>
        <w:rPr>
          <w:rFonts w:ascii="Calibri" w:hAnsi="Calibri" w:cs="Calibri"/>
          <w:b/>
          <w:i/>
          <w:sz w:val="22"/>
          <w:szCs w:val="22"/>
        </w:rPr>
      </w:pPr>
      <w:r w:rsidRPr="001F785F">
        <w:rPr>
          <w:rFonts w:ascii="Calibri" w:hAnsi="Calibri" w:cs="Calibri"/>
          <w:b/>
          <w:i/>
          <w:sz w:val="22"/>
          <w:szCs w:val="22"/>
        </w:rPr>
        <w:t xml:space="preserve">Driving </w:t>
      </w:r>
      <w:r w:rsidR="0049194B">
        <w:rPr>
          <w:rFonts w:ascii="Calibri" w:hAnsi="Calibri" w:cs="Calibri"/>
          <w:b/>
          <w:i/>
          <w:sz w:val="22"/>
          <w:szCs w:val="22"/>
        </w:rPr>
        <w:t>revenue growth in h</w:t>
      </w:r>
      <w:r w:rsidR="007C57A1">
        <w:rPr>
          <w:rFonts w:ascii="Calibri" w:hAnsi="Calibri" w:cs="Calibri"/>
          <w:b/>
          <w:i/>
          <w:sz w:val="22"/>
          <w:szCs w:val="22"/>
        </w:rPr>
        <w:t xml:space="preserve">ealthcare </w:t>
      </w:r>
    </w:p>
    <w:p w14:paraId="6B082CF2" w14:textId="5977802E" w:rsidR="00095CC4" w:rsidRPr="001F785F" w:rsidRDefault="00095CC4" w:rsidP="001F2213">
      <w:pPr>
        <w:keepLines/>
        <w:widowControl w:val="0"/>
        <w:autoSpaceDE w:val="0"/>
        <w:autoSpaceDN w:val="0"/>
        <w:adjustRightInd w:val="0"/>
        <w:spacing w:after="80" w:line="21" w:lineRule="atLeast"/>
        <w:ind w:right="58"/>
        <w:jc w:val="both"/>
        <w:rPr>
          <w:rFonts w:ascii="Calibri" w:hAnsi="Calibri" w:cs="Calibri"/>
          <w:b/>
          <w:i/>
          <w:sz w:val="22"/>
          <w:szCs w:val="22"/>
        </w:rPr>
        <w:sectPr w:rsidR="00095CC4" w:rsidRPr="001F785F" w:rsidSect="001F785F">
          <w:endnotePr>
            <w:numFmt w:val="decimal"/>
          </w:endnotePr>
          <w:type w:val="continuous"/>
          <w:pgSz w:w="12240" w:h="15840" w:code="1"/>
          <w:pgMar w:top="288" w:right="4140" w:bottom="288" w:left="720" w:header="288" w:footer="288" w:gutter="0"/>
          <w:cols w:space="720"/>
          <w:noEndnote/>
          <w:docGrid w:linePitch="326"/>
        </w:sectPr>
      </w:pPr>
    </w:p>
    <w:p w14:paraId="4D7EB5BC" w14:textId="77777777" w:rsidR="00DD7AA5" w:rsidRDefault="00385D81" w:rsidP="002F2EEC">
      <w:pPr>
        <w:rPr>
          <w:rFonts w:ascii="Calibri" w:hAnsi="Calibri"/>
          <w:sz w:val="20"/>
          <w:szCs w:val="20"/>
          <w:shd w:val="clear" w:color="auto" w:fill="FFFFFF"/>
        </w:rPr>
      </w:pPr>
      <w:r w:rsidRPr="005C64D9">
        <w:rPr>
          <w:rFonts w:ascii="Calibri" w:hAnsi="Calibri" w:cs="Calibri"/>
          <w:b/>
          <w:sz w:val="20"/>
          <w:szCs w:val="20"/>
        </w:rPr>
        <w:lastRenderedPageBreak/>
        <w:t>Executive Leadership/ Management</w:t>
      </w:r>
      <w:r w:rsidR="006920BA" w:rsidRPr="005C64D9">
        <w:rPr>
          <w:rFonts w:ascii="Calibri" w:hAnsi="Calibri" w:cs="Calibri"/>
          <w:b/>
          <w:sz w:val="20"/>
          <w:szCs w:val="20"/>
        </w:rPr>
        <w:t xml:space="preserve"> - Vice President Sales &amp;</w:t>
      </w:r>
      <w:r w:rsidR="0049194B" w:rsidRPr="005C64D9">
        <w:rPr>
          <w:rFonts w:ascii="Calibri" w:hAnsi="Calibri" w:cs="Calibri"/>
          <w:sz w:val="20"/>
          <w:szCs w:val="20"/>
        </w:rPr>
        <w:t xml:space="preserve"> </w:t>
      </w:r>
      <w:r w:rsidR="0049705D" w:rsidRPr="005C64D9">
        <w:rPr>
          <w:rFonts w:ascii="Calibri" w:hAnsi="Calibri" w:cs="Calibri"/>
          <w:b/>
          <w:sz w:val="20"/>
          <w:szCs w:val="20"/>
        </w:rPr>
        <w:t xml:space="preserve">National </w:t>
      </w:r>
      <w:r w:rsidR="0049194B" w:rsidRPr="005C64D9">
        <w:rPr>
          <w:rFonts w:ascii="Calibri" w:hAnsi="Calibri" w:cs="Calibri"/>
          <w:b/>
          <w:sz w:val="20"/>
          <w:szCs w:val="20"/>
        </w:rPr>
        <w:t xml:space="preserve">Sales </w:t>
      </w:r>
      <w:r w:rsidR="0049705D" w:rsidRPr="005C64D9">
        <w:rPr>
          <w:rFonts w:ascii="Calibri" w:hAnsi="Calibri" w:cs="Calibri"/>
          <w:b/>
          <w:sz w:val="20"/>
          <w:szCs w:val="20"/>
        </w:rPr>
        <w:t>Director</w:t>
      </w:r>
      <w:r w:rsidR="0049194B" w:rsidRPr="005C64D9">
        <w:rPr>
          <w:rFonts w:ascii="Calibri" w:hAnsi="Calibri" w:cs="Calibri"/>
          <w:sz w:val="20"/>
          <w:szCs w:val="20"/>
        </w:rPr>
        <w:t xml:space="preserve"> </w:t>
      </w:r>
      <w:r w:rsidR="002F2EEC" w:rsidRPr="005C64D9">
        <w:rPr>
          <w:rFonts w:ascii="Calibri" w:hAnsi="Calibri"/>
          <w:sz w:val="20"/>
          <w:szCs w:val="20"/>
          <w:shd w:val="clear" w:color="auto" w:fill="FFFFFF"/>
        </w:rPr>
        <w:t>As the Vice President of Sales at Transcend Biologics, I lead the national sales strategy and execution for a cutting-edge medical device</w:t>
      </w:r>
      <w:r w:rsidR="00477D28">
        <w:rPr>
          <w:rFonts w:ascii="Calibri" w:hAnsi="Calibri"/>
          <w:sz w:val="20"/>
          <w:szCs w:val="20"/>
          <w:shd w:val="clear" w:color="auto" w:fill="FFFFFF"/>
        </w:rPr>
        <w:t xml:space="preserve"> start-up</w:t>
      </w:r>
      <w:r w:rsidR="002F2EEC" w:rsidRPr="005C64D9">
        <w:rPr>
          <w:rFonts w:ascii="Calibri" w:hAnsi="Calibri"/>
          <w:sz w:val="20"/>
          <w:szCs w:val="20"/>
          <w:shd w:val="clear" w:color="auto" w:fill="FFFFFF"/>
        </w:rPr>
        <w:t xml:space="preserve"> company that specializes in orthopedic solutions. With over 20 years of experience in the healthcare industry, I have a proven track record of delivering results and exceeding expectations in a highly</w:t>
      </w:r>
      <w:r w:rsidR="00C229E9">
        <w:rPr>
          <w:rFonts w:ascii="Calibri" w:hAnsi="Calibri"/>
          <w:sz w:val="20"/>
          <w:szCs w:val="20"/>
          <w:shd w:val="clear" w:color="auto" w:fill="FFFFFF"/>
        </w:rPr>
        <w:t xml:space="preserve"> competitive and dynamic market.</w:t>
      </w:r>
    </w:p>
    <w:p w14:paraId="2B3CC0E0" w14:textId="110EBD2C" w:rsidR="004D58DC" w:rsidRPr="005C64D9" w:rsidRDefault="002F2EEC" w:rsidP="002F2EEC">
      <w:pPr>
        <w:rPr>
          <w:rFonts w:ascii="Calibri" w:hAnsi="Calibri"/>
          <w:sz w:val="20"/>
          <w:szCs w:val="20"/>
          <w:shd w:val="clear" w:color="auto" w:fill="FFFFFF"/>
        </w:rPr>
      </w:pPr>
      <w:r w:rsidRPr="005C64D9">
        <w:rPr>
          <w:rFonts w:ascii="Calibri" w:hAnsi="Calibri"/>
          <w:sz w:val="20"/>
          <w:szCs w:val="20"/>
        </w:rPr>
        <w:br/>
      </w:r>
      <w:r w:rsidRPr="005C64D9">
        <w:rPr>
          <w:rFonts w:ascii="Calibri" w:hAnsi="Calibri"/>
          <w:sz w:val="20"/>
          <w:szCs w:val="20"/>
          <w:shd w:val="clear" w:color="auto" w:fill="FFFFFF"/>
        </w:rPr>
        <w:t xml:space="preserve">My core competencies include key account management, consultative sales management, KOL management, and revenue growth. I have built and led a top-performing sales team that has achieved multiple awards and recognitions, including the President's Club, Horizon Awards, and Top Sales Award. </w:t>
      </w:r>
      <w:r w:rsidR="00C229E9">
        <w:rPr>
          <w:rFonts w:ascii="Calibri" w:hAnsi="Calibri"/>
          <w:sz w:val="20"/>
          <w:szCs w:val="20"/>
          <w:shd w:val="clear" w:color="auto" w:fill="FFFFFF"/>
        </w:rPr>
        <w:t xml:space="preserve"> Experience in leading the development and execution of commercial strategies. </w:t>
      </w:r>
      <w:r w:rsidRPr="005C64D9">
        <w:rPr>
          <w:rFonts w:ascii="Calibri" w:hAnsi="Calibri"/>
          <w:sz w:val="20"/>
          <w:szCs w:val="20"/>
          <w:shd w:val="clear" w:color="auto" w:fill="FFFFFF"/>
        </w:rPr>
        <w:t>I have also established and maintained strong relationships with GPOs, IDNs, and public sector healthcare organizations, driving market share and customer loyalty. My mission is to empower my team and</w:t>
      </w:r>
      <w:r w:rsidR="00477D28">
        <w:rPr>
          <w:rFonts w:ascii="Calibri" w:hAnsi="Calibri"/>
          <w:sz w:val="20"/>
          <w:szCs w:val="20"/>
          <w:shd w:val="clear" w:color="auto" w:fill="FFFFFF"/>
        </w:rPr>
        <w:t xml:space="preserve"> my customers with the best</w:t>
      </w:r>
      <w:r w:rsidRPr="005C64D9">
        <w:rPr>
          <w:rFonts w:ascii="Calibri" w:hAnsi="Calibri"/>
          <w:sz w:val="20"/>
          <w:szCs w:val="20"/>
          <w:shd w:val="clear" w:color="auto" w:fill="FFFFFF"/>
        </w:rPr>
        <w:t xml:space="preserve"> </w:t>
      </w:r>
      <w:r w:rsidR="00477D28">
        <w:rPr>
          <w:rFonts w:ascii="Calibri" w:hAnsi="Calibri"/>
          <w:sz w:val="20"/>
          <w:szCs w:val="20"/>
          <w:shd w:val="clear" w:color="auto" w:fill="FFFFFF"/>
        </w:rPr>
        <w:t>solutions</w:t>
      </w:r>
      <w:r w:rsidRPr="005C64D9">
        <w:rPr>
          <w:rFonts w:ascii="Calibri" w:hAnsi="Calibri"/>
          <w:sz w:val="20"/>
          <w:szCs w:val="20"/>
          <w:shd w:val="clear" w:color="auto" w:fill="FFFFFF"/>
        </w:rPr>
        <w:t xml:space="preserve"> and services that improve patie</w:t>
      </w:r>
      <w:r w:rsidR="00DD7AA5">
        <w:rPr>
          <w:rFonts w:ascii="Calibri" w:hAnsi="Calibri"/>
          <w:sz w:val="20"/>
          <w:szCs w:val="20"/>
          <w:shd w:val="clear" w:color="auto" w:fill="FFFFFF"/>
        </w:rPr>
        <w:t>nt outcomes and quality of life.</w:t>
      </w:r>
    </w:p>
    <w:p w14:paraId="2C12DF58" w14:textId="2EBE8DF6" w:rsidR="0021681A" w:rsidRPr="00AF6583" w:rsidRDefault="00AF6583" w:rsidP="0049194B">
      <w:pPr>
        <w:autoSpaceDE w:val="0"/>
        <w:autoSpaceDN w:val="0"/>
        <w:adjustRightInd w:val="0"/>
        <w:spacing w:after="60" w:line="21" w:lineRule="atLeast"/>
        <w:ind w:right="58"/>
        <w:jc w:val="center"/>
        <w:rPr>
          <w:rFonts w:ascii="Calibri" w:hAnsi="Calibri" w:cs="Calibri"/>
          <w:b/>
          <w:sz w:val="18"/>
          <w:szCs w:val="18"/>
        </w:rPr>
      </w:pPr>
      <w:r w:rsidRPr="00AF6583">
        <w:rPr>
          <w:rFonts w:ascii="Calibri" w:hAnsi="Calibri" w:cs="Calibri"/>
          <w:b/>
          <w:sz w:val="18"/>
          <w:szCs w:val="18"/>
        </w:rPr>
        <w:t>Areas of Expertise</w:t>
      </w:r>
    </w:p>
    <w:p w14:paraId="7CDBFD9E" w14:textId="1F15ACDA" w:rsidR="005B31FB" w:rsidRPr="00AF6583" w:rsidRDefault="0049194B" w:rsidP="00AF6583">
      <w:pPr>
        <w:spacing w:after="60"/>
        <w:ind w:right="58"/>
        <w:jc w:val="center"/>
        <w:rPr>
          <w:rFonts w:ascii="Calibri" w:hAnsi="Calibri" w:cs="Calibri"/>
          <w:color w:val="066684" w:themeColor="accent6" w:themeShade="BF"/>
          <w:sz w:val="18"/>
          <w:szCs w:val="18"/>
        </w:rPr>
      </w:pPr>
      <w:r>
        <w:rPr>
          <w:rFonts w:ascii="Calibri" w:hAnsi="Calibri" w:cs="Calibri"/>
          <w:color w:val="066684" w:themeColor="accent6" w:themeShade="BF"/>
          <w:sz w:val="18"/>
          <w:szCs w:val="18"/>
        </w:rPr>
        <w:t>Business Development</w:t>
      </w:r>
      <w:r w:rsidR="00AF6583">
        <w:rPr>
          <w:rFonts w:ascii="Calibri" w:hAnsi="Calibri" w:cs="Calibri"/>
          <w:color w:val="066684" w:themeColor="accent6" w:themeShade="BF"/>
          <w:sz w:val="18"/>
          <w:szCs w:val="18"/>
        </w:rPr>
        <w:t xml:space="preserve"> • </w:t>
      </w:r>
      <w:r w:rsidR="005B31FB" w:rsidRPr="00AF6583">
        <w:rPr>
          <w:rFonts w:ascii="Calibri" w:hAnsi="Calibri" w:cs="Calibri"/>
          <w:color w:val="066684" w:themeColor="accent6" w:themeShade="BF"/>
          <w:sz w:val="18"/>
          <w:szCs w:val="18"/>
        </w:rPr>
        <w:t>Sales</w:t>
      </w:r>
      <w:r>
        <w:rPr>
          <w:rFonts w:ascii="Calibri" w:hAnsi="Calibri" w:cs="Calibri"/>
          <w:color w:val="066684" w:themeColor="accent6" w:themeShade="BF"/>
          <w:sz w:val="18"/>
          <w:szCs w:val="18"/>
        </w:rPr>
        <w:t xml:space="preserve"> Management </w:t>
      </w:r>
      <w:r w:rsidR="00AF6583">
        <w:rPr>
          <w:rFonts w:ascii="Calibri" w:hAnsi="Calibri" w:cs="Calibri"/>
          <w:color w:val="066684" w:themeColor="accent6" w:themeShade="BF"/>
          <w:sz w:val="18"/>
          <w:szCs w:val="18"/>
        </w:rPr>
        <w:t xml:space="preserve"> • </w:t>
      </w:r>
      <w:r>
        <w:rPr>
          <w:rFonts w:ascii="Calibri" w:hAnsi="Calibri" w:cs="Calibri"/>
          <w:color w:val="066684" w:themeColor="accent6" w:themeShade="BF"/>
          <w:sz w:val="18"/>
          <w:szCs w:val="18"/>
        </w:rPr>
        <w:t>Revenue &amp; Profits</w:t>
      </w:r>
      <w:r w:rsidR="00AF6583">
        <w:rPr>
          <w:rFonts w:ascii="Calibri" w:hAnsi="Calibri" w:cs="Calibri"/>
          <w:color w:val="066684" w:themeColor="accent6" w:themeShade="BF"/>
          <w:sz w:val="18"/>
          <w:szCs w:val="18"/>
        </w:rPr>
        <w:t xml:space="preserve"> • </w:t>
      </w:r>
      <w:r w:rsidR="00F72330">
        <w:rPr>
          <w:rFonts w:ascii="Calibri" w:hAnsi="Calibri" w:cs="Calibri"/>
          <w:color w:val="066684" w:themeColor="accent6" w:themeShade="BF"/>
          <w:sz w:val="18"/>
          <w:szCs w:val="18"/>
        </w:rPr>
        <w:t>KOL</w:t>
      </w:r>
      <w:r w:rsidR="005B31FB" w:rsidRPr="00AF6583">
        <w:rPr>
          <w:rFonts w:ascii="Calibri" w:hAnsi="Calibri" w:cs="Calibri"/>
          <w:color w:val="066684" w:themeColor="accent6" w:themeShade="BF"/>
          <w:sz w:val="18"/>
          <w:szCs w:val="18"/>
        </w:rPr>
        <w:t xml:space="preserve"> Management</w:t>
      </w:r>
      <w:r w:rsidR="00234C4A">
        <w:rPr>
          <w:rFonts w:ascii="Calibri" w:hAnsi="Calibri" w:cs="Calibri"/>
          <w:color w:val="066684" w:themeColor="accent6" w:themeShade="BF"/>
          <w:sz w:val="18"/>
          <w:szCs w:val="18"/>
        </w:rPr>
        <w:t xml:space="preserve"> •</w:t>
      </w:r>
      <w:r>
        <w:rPr>
          <w:rFonts w:ascii="Calibri" w:hAnsi="Calibri" w:cs="Calibri"/>
          <w:color w:val="066684" w:themeColor="accent6" w:themeShade="BF"/>
          <w:sz w:val="18"/>
          <w:szCs w:val="18"/>
        </w:rPr>
        <w:t xml:space="preserve"> </w:t>
      </w:r>
      <w:r w:rsidR="00F772E6">
        <w:rPr>
          <w:rFonts w:ascii="Calibri" w:hAnsi="Calibri" w:cs="Calibri"/>
          <w:color w:val="066684" w:themeColor="accent6" w:themeShade="BF"/>
          <w:sz w:val="18"/>
          <w:szCs w:val="18"/>
        </w:rPr>
        <w:t>Competitive An</w:t>
      </w:r>
      <w:r w:rsidR="00546017">
        <w:rPr>
          <w:rFonts w:ascii="Calibri" w:hAnsi="Calibri" w:cs="Calibri"/>
          <w:color w:val="066684" w:themeColor="accent6" w:themeShade="BF"/>
          <w:sz w:val="18"/>
          <w:szCs w:val="18"/>
        </w:rPr>
        <w:t>alytics</w:t>
      </w:r>
      <w:r w:rsidR="00F57003">
        <w:rPr>
          <w:rFonts w:ascii="Calibri" w:hAnsi="Calibri" w:cs="Calibri"/>
          <w:color w:val="066684" w:themeColor="accent6" w:themeShade="BF"/>
          <w:sz w:val="18"/>
          <w:szCs w:val="18"/>
        </w:rPr>
        <w:t xml:space="preserve"> • </w:t>
      </w:r>
      <w:r w:rsidR="00F72330">
        <w:rPr>
          <w:rFonts w:ascii="Calibri" w:hAnsi="Calibri" w:cs="Calibri"/>
          <w:color w:val="066684" w:themeColor="accent6" w:themeShade="BF"/>
          <w:sz w:val="18"/>
          <w:szCs w:val="18"/>
        </w:rPr>
        <w:t>CRM Management</w:t>
      </w:r>
    </w:p>
    <w:p w14:paraId="3C3969DD" w14:textId="29951159" w:rsidR="00F57003" w:rsidRPr="00AF6583" w:rsidRDefault="0049194B" w:rsidP="00F57003">
      <w:pPr>
        <w:spacing w:after="60"/>
        <w:ind w:right="58"/>
        <w:jc w:val="center"/>
        <w:rPr>
          <w:rFonts w:ascii="Calibri" w:hAnsi="Calibri" w:cs="Calibri"/>
          <w:color w:val="066684" w:themeColor="accent6" w:themeShade="BF"/>
          <w:sz w:val="18"/>
          <w:szCs w:val="18"/>
        </w:rPr>
        <w:sectPr w:rsidR="00F57003" w:rsidRPr="00AF6583" w:rsidSect="00AF6583">
          <w:endnotePr>
            <w:numFmt w:val="decimal"/>
          </w:endnotePr>
          <w:type w:val="continuous"/>
          <w:pgSz w:w="12240" w:h="15840" w:code="1"/>
          <w:pgMar w:top="432" w:right="720" w:bottom="288" w:left="720" w:header="432" w:footer="288" w:gutter="0"/>
          <w:cols w:space="135"/>
          <w:noEndnote/>
          <w:docGrid w:linePitch="326"/>
        </w:sectPr>
      </w:pPr>
      <w:r>
        <w:rPr>
          <w:rFonts w:ascii="Calibri" w:hAnsi="Calibri" w:cs="Calibri"/>
          <w:color w:val="066684" w:themeColor="accent6" w:themeShade="BF"/>
          <w:sz w:val="18"/>
          <w:szCs w:val="18"/>
        </w:rPr>
        <w:t>Strategic Planning</w:t>
      </w:r>
      <w:r w:rsidR="00F57003">
        <w:rPr>
          <w:rFonts w:ascii="Calibri" w:hAnsi="Calibri" w:cs="Calibri"/>
          <w:color w:val="066684" w:themeColor="accent6" w:themeShade="BF"/>
          <w:sz w:val="18"/>
          <w:szCs w:val="18"/>
        </w:rPr>
        <w:t xml:space="preserve"> • </w:t>
      </w:r>
      <w:r w:rsidR="006920BA">
        <w:rPr>
          <w:rFonts w:ascii="Calibri" w:hAnsi="Calibri" w:cs="Calibri"/>
          <w:color w:val="066684" w:themeColor="accent6" w:themeShade="BF"/>
          <w:sz w:val="18"/>
          <w:szCs w:val="18"/>
        </w:rPr>
        <w:t>Capital Equipment Sales</w:t>
      </w:r>
      <w:r>
        <w:rPr>
          <w:rFonts w:ascii="Calibri" w:hAnsi="Calibri" w:cs="Calibri"/>
          <w:color w:val="066684" w:themeColor="accent6" w:themeShade="BF"/>
          <w:sz w:val="18"/>
          <w:szCs w:val="18"/>
        </w:rPr>
        <w:t xml:space="preserve"> </w:t>
      </w:r>
      <w:r w:rsidR="00F57003">
        <w:rPr>
          <w:rFonts w:ascii="Calibri" w:hAnsi="Calibri" w:cs="Calibri"/>
          <w:color w:val="066684" w:themeColor="accent6" w:themeShade="BF"/>
          <w:sz w:val="18"/>
          <w:szCs w:val="18"/>
        </w:rPr>
        <w:t xml:space="preserve"> • </w:t>
      </w:r>
      <w:r w:rsidR="00455EEC">
        <w:rPr>
          <w:rFonts w:ascii="Calibri" w:hAnsi="Calibri" w:cs="Calibri"/>
          <w:color w:val="066684" w:themeColor="accent6" w:themeShade="BF"/>
          <w:sz w:val="18"/>
          <w:szCs w:val="18"/>
        </w:rPr>
        <w:t xml:space="preserve">National Sales Teams </w:t>
      </w:r>
      <w:r w:rsidR="00F57003">
        <w:rPr>
          <w:rFonts w:ascii="Calibri" w:hAnsi="Calibri" w:cs="Calibri"/>
          <w:color w:val="066684" w:themeColor="accent6" w:themeShade="BF"/>
          <w:sz w:val="18"/>
          <w:szCs w:val="18"/>
        </w:rPr>
        <w:t xml:space="preserve">• </w:t>
      </w:r>
      <w:r w:rsidR="00455EEC">
        <w:rPr>
          <w:rFonts w:ascii="Calibri" w:hAnsi="Calibri" w:cs="Calibri"/>
          <w:color w:val="066684" w:themeColor="accent6" w:themeShade="BF"/>
          <w:sz w:val="18"/>
          <w:szCs w:val="18"/>
        </w:rPr>
        <w:t xml:space="preserve">Challenging Market Competition </w:t>
      </w:r>
    </w:p>
    <w:p w14:paraId="2B1F4756" w14:textId="2E550CD6" w:rsidR="00F25845" w:rsidRDefault="00406CDE" w:rsidP="0045608E">
      <w:pPr>
        <w:autoSpaceDE w:val="0"/>
        <w:autoSpaceDN w:val="0"/>
        <w:adjustRightInd w:val="0"/>
        <w:spacing w:line="21" w:lineRule="atLeast"/>
        <w:ind w:right="58"/>
        <w:rPr>
          <w:rFonts w:ascii="Calibri" w:hAnsi="Calibri" w:cs="Calibri"/>
          <w:b/>
          <w:sz w:val="10"/>
          <w:szCs w:val="10"/>
        </w:rPr>
      </w:pPr>
      <w:r w:rsidRPr="00096B2D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A33B347" wp14:editId="4D5B1D14">
                <wp:simplePos x="0" y="0"/>
                <wp:positionH relativeFrom="margin">
                  <wp:posOffset>-63500</wp:posOffset>
                </wp:positionH>
                <wp:positionV relativeFrom="paragraph">
                  <wp:posOffset>38100</wp:posOffset>
                </wp:positionV>
                <wp:extent cx="7162800" cy="35560"/>
                <wp:effectExtent l="0" t="0" r="25400" b="406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35560"/>
                        </a:xfrm>
                        <a:prstGeom prst="line">
                          <a:avLst/>
                        </a:prstGeom>
                        <a:noFill/>
                        <a:ln w="22225" cap="flat" cmpd="dbl" algn="ctr">
                          <a:solidFill>
                            <a:srgbClr val="0989B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5pt,3pt" to="559.05pt,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" strokecolor="#076785" strokeweight="1.75pt">
                <v:stroke linestyle="thinThin"/>
                <w10:wrap anchorx="margin"/>
              </v:line>
            </w:pict>
          </mc:Fallback>
        </mc:AlternateContent>
      </w:r>
    </w:p>
    <w:p w14:paraId="306FA3D9" w14:textId="7B74039C" w:rsidR="002A343D" w:rsidRPr="00D5069A" w:rsidRDefault="002A343D" w:rsidP="001C603C">
      <w:pPr>
        <w:autoSpaceDE w:val="0"/>
        <w:autoSpaceDN w:val="0"/>
        <w:adjustRightInd w:val="0"/>
        <w:ind w:right="58"/>
        <w:rPr>
          <w:rFonts w:ascii="Calibri" w:hAnsi="Calibri" w:cs="Calibri"/>
          <w:b/>
          <w:sz w:val="10"/>
          <w:szCs w:val="10"/>
        </w:rPr>
      </w:pPr>
    </w:p>
    <w:p w14:paraId="6CA8DB40" w14:textId="4377849A" w:rsidR="005B5202" w:rsidRDefault="005B5202" w:rsidP="0045608E">
      <w:pPr>
        <w:spacing w:after="60" w:line="21" w:lineRule="atLeast"/>
        <w:jc w:val="center"/>
        <w:rPr>
          <w:rFonts w:ascii="Calibri" w:hAnsi="Calibri" w:cs="Calibri"/>
          <w:b/>
          <w:color w:val="000000" w:themeColor="text1"/>
          <w:spacing w:val="20"/>
          <w:sz w:val="18"/>
          <w:szCs w:val="18"/>
        </w:rPr>
      </w:pPr>
      <w:r w:rsidRPr="0045608E">
        <w:rPr>
          <w:rFonts w:ascii="Calibri" w:hAnsi="Calibri" w:cs="Calibri"/>
          <w:b/>
          <w:color w:val="000000" w:themeColor="text1"/>
          <w:spacing w:val="20"/>
          <w:sz w:val="18"/>
          <w:szCs w:val="18"/>
        </w:rPr>
        <w:t>PROFESSIONAL EXPERIENCE</w:t>
      </w:r>
    </w:p>
    <w:p w14:paraId="45DEC259" w14:textId="4E469F62" w:rsidR="001A2610" w:rsidRDefault="00FD5C8D" w:rsidP="0045608E">
      <w:pPr>
        <w:spacing w:after="60" w:line="21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20"/>
          <w:sz w:val="18"/>
          <w:szCs w:val="18"/>
        </w:rPr>
        <w:t>March 2023 to</w:t>
      </w:r>
      <w:r w:rsidR="001A2610" w:rsidRPr="00F72330">
        <w:rPr>
          <w:rFonts w:ascii="Calibri" w:hAnsi="Calibri" w:cs="Calibri"/>
          <w:color w:val="000000" w:themeColor="text1"/>
          <w:spacing w:val="20"/>
          <w:sz w:val="18"/>
          <w:szCs w:val="18"/>
        </w:rPr>
        <w:t xml:space="preserve"> Present</w:t>
      </w:r>
      <w:r w:rsidR="001A2610">
        <w:rPr>
          <w:rFonts w:ascii="Calibri" w:hAnsi="Calibri" w:cs="Calibri"/>
          <w:b/>
          <w:color w:val="000000" w:themeColor="text1"/>
          <w:spacing w:val="20"/>
          <w:sz w:val="18"/>
          <w:szCs w:val="18"/>
        </w:rPr>
        <w:t xml:space="preserve"> </w:t>
      </w:r>
      <w:r w:rsidR="001A2610" w:rsidRPr="007B3A38">
        <w:rPr>
          <w:rFonts w:ascii="Calibri" w:hAnsi="Calibri" w:cs="Calibri"/>
          <w:b/>
          <w:sz w:val="22"/>
          <w:szCs w:val="22"/>
        </w:rPr>
        <w:t>•</w:t>
      </w:r>
      <w:r w:rsidR="001A2610">
        <w:rPr>
          <w:rFonts w:ascii="Calibri" w:hAnsi="Calibri" w:cs="Calibri"/>
          <w:b/>
          <w:sz w:val="22"/>
          <w:szCs w:val="22"/>
        </w:rPr>
        <w:t xml:space="preserve"> Transcend Biologics </w:t>
      </w:r>
      <w:r w:rsidR="001A2610" w:rsidRPr="007B3A38">
        <w:rPr>
          <w:rFonts w:ascii="Calibri" w:hAnsi="Calibri" w:cs="Calibri"/>
          <w:b/>
          <w:sz w:val="22"/>
          <w:szCs w:val="22"/>
        </w:rPr>
        <w:t>•</w:t>
      </w:r>
      <w:r w:rsidR="001A2610">
        <w:rPr>
          <w:rFonts w:ascii="Calibri" w:hAnsi="Calibri" w:cs="Calibri"/>
          <w:b/>
          <w:sz w:val="22"/>
          <w:szCs w:val="22"/>
        </w:rPr>
        <w:t xml:space="preserve"> Dallas </w:t>
      </w:r>
      <w:r w:rsidR="00F72330">
        <w:rPr>
          <w:rFonts w:ascii="Calibri" w:hAnsi="Calibri" w:cs="Calibri"/>
          <w:b/>
          <w:sz w:val="22"/>
          <w:szCs w:val="22"/>
        </w:rPr>
        <w:t>TX</w:t>
      </w:r>
      <w:r w:rsidR="001A2610">
        <w:rPr>
          <w:rFonts w:ascii="Calibri" w:hAnsi="Calibri" w:cs="Calibri"/>
          <w:b/>
          <w:sz w:val="22"/>
          <w:szCs w:val="22"/>
        </w:rPr>
        <w:t>.</w:t>
      </w:r>
    </w:p>
    <w:p w14:paraId="15EA32A8" w14:textId="128F5B3C" w:rsidR="001A2610" w:rsidRDefault="001A2610" w:rsidP="0045608E">
      <w:pPr>
        <w:spacing w:after="60" w:line="21" w:lineRule="atLeast"/>
        <w:jc w:val="center"/>
        <w:rPr>
          <w:rFonts w:ascii="Calibri" w:hAnsi="Calibri" w:cs="Calibri"/>
          <w:b/>
          <w:sz w:val="18"/>
          <w:szCs w:val="18"/>
        </w:rPr>
      </w:pPr>
      <w:r w:rsidRPr="001A2610">
        <w:rPr>
          <w:rFonts w:ascii="Calibri" w:hAnsi="Calibri" w:cs="Calibri"/>
          <w:b/>
          <w:sz w:val="18"/>
          <w:szCs w:val="18"/>
        </w:rPr>
        <w:t>Medical Biologics</w:t>
      </w:r>
      <w:r w:rsidR="00477D28">
        <w:rPr>
          <w:rFonts w:ascii="Calibri" w:hAnsi="Calibri" w:cs="Calibri"/>
          <w:b/>
          <w:sz w:val="18"/>
          <w:szCs w:val="18"/>
        </w:rPr>
        <w:t xml:space="preserve"> Start-up</w:t>
      </w:r>
      <w:r w:rsidRPr="001A2610">
        <w:rPr>
          <w:rFonts w:ascii="Calibri" w:hAnsi="Calibri" w:cs="Calibri"/>
          <w:b/>
          <w:sz w:val="18"/>
          <w:szCs w:val="18"/>
        </w:rPr>
        <w:t xml:space="preserve"> company specializing in Sports Medicine, </w:t>
      </w:r>
      <w:r w:rsidR="005C64D9">
        <w:rPr>
          <w:rFonts w:ascii="Calibri" w:hAnsi="Calibri" w:cs="Calibri"/>
          <w:b/>
          <w:sz w:val="18"/>
          <w:szCs w:val="18"/>
        </w:rPr>
        <w:t>Wound Care</w:t>
      </w:r>
      <w:r w:rsidRPr="001A2610">
        <w:rPr>
          <w:rFonts w:ascii="Calibri" w:hAnsi="Calibri" w:cs="Calibri"/>
          <w:b/>
          <w:sz w:val="18"/>
          <w:szCs w:val="18"/>
        </w:rPr>
        <w:t xml:space="preserve"> and Capital Equipment</w:t>
      </w:r>
      <w:r w:rsidR="009571C4">
        <w:rPr>
          <w:rFonts w:ascii="Calibri" w:hAnsi="Calibri" w:cs="Calibri"/>
          <w:b/>
          <w:sz w:val="18"/>
          <w:szCs w:val="18"/>
        </w:rPr>
        <w:t xml:space="preserve">, Ultrasound and </w:t>
      </w:r>
      <w:r w:rsidRPr="001A2610">
        <w:rPr>
          <w:rFonts w:ascii="Calibri" w:hAnsi="Calibri" w:cs="Calibri"/>
          <w:b/>
          <w:sz w:val="18"/>
          <w:szCs w:val="18"/>
        </w:rPr>
        <w:t xml:space="preserve">Biologics </w:t>
      </w:r>
    </w:p>
    <w:tbl>
      <w:tblPr>
        <w:tblStyle w:val="TableGrid"/>
        <w:tblW w:w="10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7067"/>
      </w:tblGrid>
      <w:tr w:rsidR="0029524F" w:rsidRPr="002A343D" w14:paraId="32F6AA59" w14:textId="77777777" w:rsidTr="0029524F">
        <w:trPr>
          <w:trHeight w:val="2142"/>
        </w:trPr>
        <w:tc>
          <w:tcPr>
            <w:tcW w:w="3891" w:type="dxa"/>
          </w:tcPr>
          <w:p w14:paraId="29C521A3" w14:textId="49CDABB6" w:rsidR="0029524F" w:rsidRPr="002F2EEC" w:rsidRDefault="0029524F" w:rsidP="0029524F">
            <w:pPr>
              <w:spacing w:after="60" w:line="21" w:lineRule="atLeast"/>
              <w:jc w:val="center"/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</w:pPr>
            <w:r w:rsidRPr="002F2EEC"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  <w:t>Vice President of Sales</w:t>
            </w:r>
          </w:p>
          <w:p w14:paraId="0AA841A9" w14:textId="114D9695" w:rsidR="0029524F" w:rsidRPr="002F2EEC" w:rsidRDefault="00C86376" w:rsidP="00FB733B">
            <w:pPr>
              <w:spacing w:after="60" w:line="300" w:lineRule="auto"/>
              <w:jc w:val="center"/>
              <w:rPr>
                <w:rFonts w:ascii="Calibri" w:hAnsi="Calibri" w:cs="Calibri"/>
                <w:b/>
                <w:smallCaps/>
                <w:color w:val="508A86"/>
                <w:spacing w:val="2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Leading a national sales strategy for a cutting –edge medical device company specializing in Orthopedic solutions including Sports Medicine and Wound Care</w:t>
            </w:r>
            <w:r w:rsidR="00372DC5">
              <w:rPr>
                <w:rFonts w:ascii="Calibri" w:hAnsi="Calibri" w:cs="Calibri"/>
                <w:sz w:val="18"/>
                <w:szCs w:val="18"/>
              </w:rPr>
              <w:t>. Developed commercial strategies that led to sustained incremental growth.</w:t>
            </w:r>
          </w:p>
        </w:tc>
        <w:tc>
          <w:tcPr>
            <w:tcW w:w="7067" w:type="dxa"/>
            <w:shd w:val="clear" w:color="auto" w:fill="F3F5F7"/>
          </w:tcPr>
          <w:p w14:paraId="73EBA2E5" w14:textId="77777777" w:rsidR="0029524F" w:rsidRPr="002F2EEC" w:rsidRDefault="0029524F" w:rsidP="0029524F">
            <w:pPr>
              <w:pStyle w:val="ListParagraph"/>
              <w:spacing w:line="21" w:lineRule="atLeast"/>
              <w:contextualSpacing w:val="0"/>
              <w:rPr>
                <w:rFonts w:cs="Calibri"/>
                <w:i/>
                <w:sz w:val="18"/>
                <w:szCs w:val="18"/>
              </w:rPr>
            </w:pPr>
          </w:p>
          <w:p w14:paraId="31D5155E" w14:textId="6D0DBBCF" w:rsidR="0029524F" w:rsidRPr="002F2EEC" w:rsidRDefault="0029524F" w:rsidP="0029524F">
            <w:pPr>
              <w:pStyle w:val="ListParagraph"/>
              <w:numPr>
                <w:ilvl w:val="0"/>
                <w:numId w:val="23"/>
              </w:numPr>
              <w:spacing w:after="8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>Team Building: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C86376">
              <w:rPr>
                <w:rFonts w:cs="Calibri"/>
                <w:i/>
                <w:sz w:val="18"/>
                <w:szCs w:val="18"/>
              </w:rPr>
              <w:t>Successfully trained over 20 distributors and 100 direct representatives, achieving over 200%</w:t>
            </w:r>
            <w:r w:rsidR="003C7270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C86376">
              <w:rPr>
                <w:rFonts w:cs="Calibri"/>
                <w:i/>
                <w:sz w:val="18"/>
                <w:szCs w:val="18"/>
              </w:rPr>
              <w:t>sales revenue growth in one year.</w:t>
            </w:r>
          </w:p>
          <w:p w14:paraId="56A17975" w14:textId="73994C4E" w:rsidR="0029524F" w:rsidRPr="002F2EEC" w:rsidRDefault="002402EE" w:rsidP="0029524F">
            <w:pPr>
              <w:pStyle w:val="ListParagraph"/>
              <w:numPr>
                <w:ilvl w:val="0"/>
                <w:numId w:val="23"/>
              </w:numPr>
              <w:spacing w:after="8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>Marketing</w:t>
            </w:r>
            <w:r w:rsidR="0029524F" w:rsidRPr="002F2EEC">
              <w:rPr>
                <w:rFonts w:cs="Calibri"/>
                <w:b/>
                <w:i/>
                <w:sz w:val="18"/>
                <w:szCs w:val="18"/>
              </w:rPr>
              <w:t xml:space="preserve"> Development</w:t>
            </w:r>
            <w:r w:rsidR="00C86376"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="00C86376" w:rsidRPr="00C86376">
              <w:rPr>
                <w:rFonts w:cs="Calibri"/>
                <w:i/>
                <w:sz w:val="18"/>
                <w:szCs w:val="18"/>
              </w:rPr>
              <w:t>Collaborate</w:t>
            </w:r>
            <w:r w:rsidR="00C86376">
              <w:rPr>
                <w:rFonts w:cs="Calibri"/>
                <w:b/>
                <w:i/>
                <w:sz w:val="18"/>
                <w:szCs w:val="18"/>
              </w:rPr>
              <w:t>d</w:t>
            </w:r>
            <w:r w:rsidR="0029524F"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C86376">
              <w:rPr>
                <w:rFonts w:cs="Calibri"/>
                <w:i/>
                <w:sz w:val="18"/>
                <w:szCs w:val="18"/>
              </w:rPr>
              <w:t xml:space="preserve">on the </w:t>
            </w:r>
            <w:r w:rsidR="0029524F" w:rsidRPr="002F2EEC">
              <w:rPr>
                <w:rFonts w:cs="Calibri"/>
                <w:i/>
                <w:sz w:val="18"/>
                <w:szCs w:val="18"/>
              </w:rPr>
              <w:t xml:space="preserve">launch of new product growth </w:t>
            </w:r>
            <w:r w:rsidR="00BF7AE8">
              <w:rPr>
                <w:rFonts w:cs="Calibri"/>
                <w:i/>
                <w:sz w:val="18"/>
                <w:szCs w:val="18"/>
              </w:rPr>
              <w:t>initiatives and developed cost-effective surgical techniques for surgeon marketing toolkit.</w:t>
            </w:r>
          </w:p>
          <w:p w14:paraId="0BBD7432" w14:textId="472DDE76" w:rsidR="0029524F" w:rsidRPr="002F2EEC" w:rsidRDefault="0029524F" w:rsidP="0029524F">
            <w:pPr>
              <w:pStyle w:val="ListParagraph"/>
              <w:numPr>
                <w:ilvl w:val="0"/>
                <w:numId w:val="23"/>
              </w:numPr>
              <w:spacing w:after="8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>Sales Growth: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BF7AE8">
              <w:rPr>
                <w:rFonts w:cs="Calibri"/>
                <w:i/>
                <w:sz w:val="18"/>
                <w:szCs w:val="18"/>
              </w:rPr>
              <w:t>Drove a remarkable 200% increase in new sales over previous year</w:t>
            </w:r>
          </w:p>
          <w:p w14:paraId="71E77C36" w14:textId="5E223564" w:rsidR="0029524F" w:rsidRPr="002F2EEC" w:rsidRDefault="002402EE" w:rsidP="002402EE">
            <w:pPr>
              <w:pStyle w:val="ListParagraph"/>
              <w:numPr>
                <w:ilvl w:val="0"/>
                <w:numId w:val="23"/>
              </w:numPr>
              <w:spacing w:after="8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>Capital Equipment</w:t>
            </w:r>
            <w:r w:rsidR="0029524F" w:rsidRPr="002F2EEC">
              <w:rPr>
                <w:rFonts w:cs="Calibri"/>
                <w:b/>
                <w:i/>
                <w:sz w:val="18"/>
                <w:szCs w:val="18"/>
              </w:rPr>
              <w:t xml:space="preserve"> –</w:t>
            </w:r>
            <w:r w:rsidR="0029524F"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BF7AE8">
              <w:rPr>
                <w:rFonts w:cs="Calibri"/>
                <w:i/>
                <w:sz w:val="18"/>
                <w:szCs w:val="18"/>
              </w:rPr>
              <w:t>Spearheaded the launch of a strategic sales plan for Ultrasound</w:t>
            </w:r>
          </w:p>
          <w:p w14:paraId="10694E89" w14:textId="2306679E" w:rsidR="00905327" w:rsidRPr="002F2EEC" w:rsidRDefault="00905327" w:rsidP="00BF7AE8">
            <w:pPr>
              <w:pStyle w:val="ListParagraph"/>
              <w:numPr>
                <w:ilvl w:val="0"/>
                <w:numId w:val="23"/>
              </w:numPr>
              <w:spacing w:after="8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>CRM</w:t>
            </w:r>
            <w:r w:rsidR="00BF7AE8" w:rsidRPr="00BF7AE8">
              <w:rPr>
                <w:rFonts w:cs="Calibri"/>
                <w:i/>
                <w:sz w:val="18"/>
                <w:szCs w:val="18"/>
              </w:rPr>
              <w:t>- Leveraged</w:t>
            </w:r>
            <w:r w:rsidR="00BF7AE8">
              <w:rPr>
                <w:rFonts w:cs="Calibri"/>
                <w:i/>
                <w:sz w:val="18"/>
                <w:szCs w:val="18"/>
              </w:rPr>
              <w:t xml:space="preserve"> CRM tools to enhance sales efficiency and customer engagement</w:t>
            </w:r>
          </w:p>
        </w:tc>
      </w:tr>
    </w:tbl>
    <w:p w14:paraId="0039B58C" w14:textId="5FA1CDB0" w:rsidR="001A2610" w:rsidRPr="0029524F" w:rsidRDefault="002402EE" w:rsidP="0045608E">
      <w:pPr>
        <w:spacing w:after="60" w:line="21" w:lineRule="atLeast"/>
        <w:jc w:val="center"/>
        <w:rPr>
          <w:rFonts w:ascii="Calibri" w:hAnsi="Calibri" w:cs="Calibri"/>
          <w:spacing w:val="20"/>
          <w:sz w:val="20"/>
          <w:szCs w:val="20"/>
        </w:rPr>
      </w:pPr>
      <w:r w:rsidRPr="00096B2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5CC834" wp14:editId="08D5D46E">
                <wp:simplePos x="0" y="0"/>
                <wp:positionH relativeFrom="margin">
                  <wp:posOffset>-76200</wp:posOffset>
                </wp:positionH>
                <wp:positionV relativeFrom="paragraph">
                  <wp:posOffset>73025</wp:posOffset>
                </wp:positionV>
                <wp:extent cx="7112000" cy="5080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0" cy="50800"/>
                        </a:xfrm>
                        <a:prstGeom prst="line">
                          <a:avLst/>
                        </a:prstGeom>
                        <a:noFill/>
                        <a:ln w="22225" cap="flat" cmpd="dbl" algn="ctr">
                          <a:solidFill>
                            <a:srgbClr val="0989B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95pt,5.75pt" to="554.05pt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" strokecolor="#076785" strokeweight="1.75pt">
                <v:stroke linestyle="thinThin"/>
                <w10:wrap anchorx="margin"/>
              </v:line>
            </w:pict>
          </mc:Fallback>
        </mc:AlternateContent>
      </w:r>
    </w:p>
    <w:p w14:paraId="49D85082" w14:textId="0DAFB02C" w:rsidR="00CC6162" w:rsidRPr="00DD7AA5" w:rsidRDefault="00CC6162" w:rsidP="00DD7AA5">
      <w:pPr>
        <w:spacing w:after="60" w:line="21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March 2021</w:t>
      </w:r>
      <w:r w:rsidRPr="005764FE">
        <w:rPr>
          <w:rFonts w:ascii="Calibri" w:hAnsi="Calibri" w:cs="Calibri"/>
          <w:sz w:val="18"/>
          <w:szCs w:val="18"/>
        </w:rPr>
        <w:t xml:space="preserve"> to</w:t>
      </w:r>
      <w:r>
        <w:rPr>
          <w:rFonts w:ascii="Calibri" w:hAnsi="Calibri" w:cs="Calibri"/>
          <w:sz w:val="18"/>
          <w:szCs w:val="18"/>
        </w:rPr>
        <w:t xml:space="preserve"> </w:t>
      </w:r>
      <w:r w:rsidR="00561A84">
        <w:rPr>
          <w:rFonts w:ascii="Calibri" w:hAnsi="Calibri" w:cs="Calibri"/>
          <w:sz w:val="18"/>
          <w:szCs w:val="18"/>
        </w:rPr>
        <w:t>Feb 202</w:t>
      </w:r>
      <w:r w:rsidR="001A2610">
        <w:rPr>
          <w:rFonts w:ascii="Calibri" w:hAnsi="Calibri" w:cs="Calibri"/>
          <w:sz w:val="18"/>
          <w:szCs w:val="18"/>
        </w:rPr>
        <w:t>3</w:t>
      </w:r>
      <w:r w:rsidRPr="007B3A38">
        <w:rPr>
          <w:rFonts w:ascii="Calibri" w:hAnsi="Calibri" w:cs="Calibri"/>
          <w:b/>
          <w:sz w:val="22"/>
          <w:szCs w:val="22"/>
        </w:rPr>
        <w:t xml:space="preserve"> • </w:t>
      </w:r>
      <w:r>
        <w:rPr>
          <w:rFonts w:ascii="Calibri" w:hAnsi="Calibri" w:cs="Calibri"/>
          <w:b/>
          <w:i/>
          <w:sz w:val="22"/>
          <w:szCs w:val="22"/>
        </w:rPr>
        <w:t>Mazzaferro Medical</w:t>
      </w:r>
      <w:r w:rsidRPr="007B3A38">
        <w:rPr>
          <w:rFonts w:ascii="Calibri" w:hAnsi="Calibri" w:cs="Calibri"/>
          <w:b/>
          <w:sz w:val="22"/>
          <w:szCs w:val="22"/>
        </w:rPr>
        <w:t>•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CD3F92">
        <w:rPr>
          <w:rFonts w:ascii="Calibri" w:hAnsi="Calibri" w:cs="Calibri"/>
          <w:sz w:val="22"/>
          <w:szCs w:val="22"/>
        </w:rPr>
        <w:t>San Paulo, Brazil</w:t>
      </w:r>
    </w:p>
    <w:p w14:paraId="0A956FB6" w14:textId="77777777" w:rsidR="00CC6162" w:rsidRDefault="00CC6162" w:rsidP="00CC6162">
      <w:pPr>
        <w:spacing w:after="60" w:line="21" w:lineRule="atLeast"/>
        <w:jc w:val="center"/>
        <w:rPr>
          <w:rFonts w:ascii="Calibri" w:hAnsi="Calibri" w:cs="Calibri"/>
          <w:sz w:val="22"/>
          <w:szCs w:val="22"/>
        </w:rPr>
      </w:pPr>
      <w:r w:rsidRPr="002F2EEC">
        <w:rPr>
          <w:rFonts w:ascii="Calibri" w:hAnsi="Calibri" w:cs="Calibri"/>
          <w:b/>
          <w:color w:val="000000" w:themeColor="text1"/>
          <w:sz w:val="22"/>
          <w:szCs w:val="22"/>
        </w:rPr>
        <w:t>Director of Sales North America and Canada</w:t>
      </w:r>
      <w:r>
        <w:rPr>
          <w:rFonts w:ascii="Calibri" w:hAnsi="Calibri" w:cs="Calibri"/>
          <w:b/>
          <w:sz w:val="22"/>
          <w:szCs w:val="22"/>
        </w:rPr>
        <w:t xml:space="preserve">- </w:t>
      </w:r>
      <w:r w:rsidRPr="00CD3F92">
        <w:rPr>
          <w:rFonts w:ascii="Calibri" w:hAnsi="Calibri" w:cs="Calibri"/>
          <w:sz w:val="22"/>
          <w:szCs w:val="22"/>
        </w:rPr>
        <w:t>Consultant</w:t>
      </w:r>
    </w:p>
    <w:p w14:paraId="40B03A9A" w14:textId="77777777" w:rsidR="00DD7AA5" w:rsidRPr="00DD7AA5" w:rsidRDefault="00DD7AA5" w:rsidP="00DD7AA5">
      <w:pPr>
        <w:jc w:val="center"/>
        <w:rPr>
          <w:rFonts w:ascii="Calibri" w:hAnsi="Calibri"/>
          <w:i/>
          <w:sz w:val="18"/>
          <w:szCs w:val="18"/>
          <w:shd w:val="clear" w:color="auto" w:fill="FFFFFF"/>
        </w:rPr>
      </w:pPr>
      <w:r w:rsidRPr="00DD7AA5">
        <w:rPr>
          <w:rFonts w:ascii="Calibri" w:hAnsi="Calibri"/>
          <w:i/>
          <w:sz w:val="18"/>
          <w:szCs w:val="18"/>
          <w:shd w:val="clear" w:color="auto" w:fill="FFFFFF"/>
        </w:rPr>
        <w:t>• Led expansion efforts into US and Canadian markets for sports medicine device manufacturing</w:t>
      </w:r>
    </w:p>
    <w:p w14:paraId="586F1CE1" w14:textId="57ECE7F7" w:rsidR="00DD7AA5" w:rsidRPr="00DD7AA5" w:rsidRDefault="00DD7AA5" w:rsidP="00DD7AA5">
      <w:pPr>
        <w:jc w:val="center"/>
        <w:rPr>
          <w:rFonts w:ascii="Calibri" w:hAnsi="Calibri"/>
          <w:i/>
          <w:sz w:val="18"/>
          <w:szCs w:val="18"/>
        </w:rPr>
      </w:pPr>
      <w:r w:rsidRPr="00DD7AA5">
        <w:rPr>
          <w:rFonts w:ascii="Calibri" w:hAnsi="Calibri"/>
          <w:i/>
          <w:sz w:val="18"/>
          <w:szCs w:val="18"/>
          <w:shd w:val="clear" w:color="auto" w:fill="FFFFFF"/>
        </w:rPr>
        <w:t>• Implemented strategies to drive OEM sales growth and increase market presence.</w:t>
      </w:r>
      <w:r w:rsidRPr="00DD7AA5">
        <w:rPr>
          <w:rFonts w:ascii="Calibri" w:hAnsi="Calibri"/>
          <w:i/>
          <w:sz w:val="18"/>
          <w:szCs w:val="18"/>
        </w:rPr>
        <w:br/>
      </w:r>
      <w:r w:rsidRPr="00DD7AA5">
        <w:rPr>
          <w:rFonts w:ascii="Calibri" w:hAnsi="Calibri"/>
          <w:i/>
          <w:sz w:val="18"/>
          <w:szCs w:val="18"/>
          <w:shd w:val="clear" w:color="auto" w:fill="FFFFFF"/>
        </w:rPr>
        <w:t>• Achieved a 25% increase in sales revenue within the North American region.</w:t>
      </w:r>
    </w:p>
    <w:p w14:paraId="562D798B" w14:textId="2CBB6C69" w:rsidR="00406CDE" w:rsidRPr="0045608E" w:rsidRDefault="00406CDE" w:rsidP="00CC6162">
      <w:pPr>
        <w:spacing w:after="60" w:line="21" w:lineRule="atLeast"/>
        <w:jc w:val="center"/>
        <w:rPr>
          <w:rFonts w:ascii="Calibri" w:hAnsi="Calibri" w:cs="Calibri"/>
          <w:b/>
          <w:color w:val="000000" w:themeColor="text1"/>
          <w:spacing w:val="20"/>
          <w:sz w:val="18"/>
          <w:szCs w:val="18"/>
        </w:rPr>
      </w:pPr>
      <w:r w:rsidRPr="00096B2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9CE24ED" wp14:editId="2D3AD1FC">
                <wp:simplePos x="0" y="0"/>
                <wp:positionH relativeFrom="margin">
                  <wp:posOffset>-58420</wp:posOffset>
                </wp:positionH>
                <wp:positionV relativeFrom="paragraph">
                  <wp:posOffset>59690</wp:posOffset>
                </wp:positionV>
                <wp:extent cx="7106920" cy="15240"/>
                <wp:effectExtent l="0" t="0" r="3048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6920" cy="15240"/>
                        </a:xfrm>
                        <a:prstGeom prst="line">
                          <a:avLst/>
                        </a:prstGeom>
                        <a:noFill/>
                        <a:ln w="22225" cap="flat" cmpd="dbl" algn="ctr">
                          <a:solidFill>
                            <a:srgbClr val="0989B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94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55pt,4.7pt" to="555.05pt,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" strokecolor="#076785" strokeweight="1.75pt">
                <v:stroke linestyle="thinThin"/>
                <w10:wrap anchorx="margin"/>
              </v:line>
            </w:pict>
          </mc:Fallback>
        </mc:AlternateContent>
      </w:r>
    </w:p>
    <w:p w14:paraId="62EFECF2" w14:textId="4FCD1EF9" w:rsidR="00083D6F" w:rsidRDefault="005764FE" w:rsidP="00FF69A1">
      <w:pPr>
        <w:spacing w:line="21" w:lineRule="atLeast"/>
        <w:jc w:val="center"/>
        <w:rPr>
          <w:rFonts w:ascii="Calibri" w:hAnsi="Calibri" w:cs="Calibri"/>
          <w:sz w:val="22"/>
          <w:szCs w:val="22"/>
        </w:rPr>
      </w:pPr>
      <w:r w:rsidRPr="005764FE">
        <w:rPr>
          <w:rFonts w:ascii="Calibri" w:hAnsi="Calibri" w:cs="Calibri"/>
          <w:sz w:val="18"/>
          <w:szCs w:val="18"/>
        </w:rPr>
        <w:t>201</w:t>
      </w:r>
      <w:r w:rsidR="00455EEC">
        <w:rPr>
          <w:rFonts w:ascii="Calibri" w:hAnsi="Calibri" w:cs="Calibri"/>
          <w:sz w:val="18"/>
          <w:szCs w:val="18"/>
        </w:rPr>
        <w:t>8</w:t>
      </w:r>
      <w:r w:rsidRPr="005764FE">
        <w:rPr>
          <w:rFonts w:ascii="Calibri" w:hAnsi="Calibri" w:cs="Calibri"/>
          <w:sz w:val="18"/>
          <w:szCs w:val="18"/>
        </w:rPr>
        <w:t xml:space="preserve"> to 20</w:t>
      </w:r>
      <w:r w:rsidR="00455EEC">
        <w:rPr>
          <w:rFonts w:ascii="Calibri" w:hAnsi="Calibri" w:cs="Calibri"/>
          <w:sz w:val="18"/>
          <w:szCs w:val="18"/>
        </w:rPr>
        <w:t>2</w:t>
      </w:r>
      <w:r w:rsidR="00CC6162">
        <w:rPr>
          <w:rFonts w:ascii="Calibri" w:hAnsi="Calibri" w:cs="Calibri"/>
          <w:sz w:val="18"/>
          <w:szCs w:val="18"/>
        </w:rPr>
        <w:t>1</w:t>
      </w:r>
      <w:r w:rsidR="007B3A38" w:rsidRPr="007B3A38">
        <w:rPr>
          <w:rFonts w:ascii="Calibri" w:hAnsi="Calibri" w:cs="Calibri"/>
          <w:b/>
          <w:sz w:val="22"/>
          <w:szCs w:val="22"/>
        </w:rPr>
        <w:t xml:space="preserve">• </w:t>
      </w:r>
      <w:r w:rsidR="00455EEC">
        <w:rPr>
          <w:rFonts w:ascii="Calibri" w:hAnsi="Calibri" w:cs="Calibri"/>
          <w:b/>
          <w:i/>
          <w:sz w:val="22"/>
          <w:szCs w:val="22"/>
        </w:rPr>
        <w:t xml:space="preserve">Maruho Medical </w:t>
      </w:r>
      <w:r w:rsidR="00455EEC" w:rsidRPr="007B3A38">
        <w:rPr>
          <w:rFonts w:ascii="Calibri" w:hAnsi="Calibri" w:cs="Calibri"/>
          <w:b/>
          <w:sz w:val="22"/>
          <w:szCs w:val="22"/>
        </w:rPr>
        <w:t>•</w:t>
      </w:r>
      <w:r w:rsidR="00455EEC">
        <w:rPr>
          <w:rFonts w:ascii="Calibri" w:hAnsi="Calibri" w:cs="Calibri"/>
          <w:b/>
          <w:sz w:val="22"/>
          <w:szCs w:val="22"/>
        </w:rPr>
        <w:t xml:space="preserve"> </w:t>
      </w:r>
      <w:r w:rsidR="00455EEC">
        <w:rPr>
          <w:rFonts w:ascii="Calibri" w:hAnsi="Calibri" w:cs="Calibri"/>
          <w:b/>
          <w:i/>
          <w:sz w:val="22"/>
          <w:szCs w:val="22"/>
        </w:rPr>
        <w:t>Formerly Valeris Medical</w:t>
      </w:r>
      <w:r w:rsidR="007B3A38" w:rsidRPr="007B3A3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B3A38" w:rsidRPr="007B3A38">
        <w:rPr>
          <w:rFonts w:ascii="Calibri" w:hAnsi="Calibri" w:cs="Calibri"/>
          <w:b/>
          <w:sz w:val="22"/>
          <w:szCs w:val="22"/>
        </w:rPr>
        <w:t xml:space="preserve">• </w:t>
      </w:r>
      <w:r w:rsidR="00455EEC">
        <w:rPr>
          <w:rFonts w:ascii="Calibri" w:hAnsi="Calibri" w:cs="Calibri"/>
          <w:sz w:val="22"/>
          <w:szCs w:val="22"/>
        </w:rPr>
        <w:t>Atlanta, GA</w:t>
      </w:r>
    </w:p>
    <w:p w14:paraId="2A3AE212" w14:textId="2D487685" w:rsidR="007B3A38" w:rsidRPr="00B727D9" w:rsidRDefault="00D972D1" w:rsidP="00AC121F">
      <w:pPr>
        <w:spacing w:after="60" w:line="21" w:lineRule="atLeast"/>
        <w:ind w:left="1440" w:right="1440"/>
        <w:jc w:val="center"/>
        <w:rPr>
          <w:rFonts w:ascii="Calibri" w:hAnsi="Calibri" w:cs="Calibri"/>
          <w:b/>
          <w:i/>
          <w:sz w:val="17"/>
          <w:szCs w:val="17"/>
        </w:rPr>
      </w:pPr>
      <w:r w:rsidRPr="00B727D9">
        <w:rPr>
          <w:rFonts w:ascii="Calibri" w:hAnsi="Calibri" w:cs="Calibri"/>
          <w:b/>
          <w:i/>
          <w:sz w:val="17"/>
          <w:szCs w:val="17"/>
        </w:rPr>
        <w:t xml:space="preserve">Privately held </w:t>
      </w:r>
      <w:r w:rsidR="00B727D9" w:rsidRPr="00B727D9">
        <w:rPr>
          <w:rFonts w:ascii="Calibri" w:hAnsi="Calibri" w:cs="Calibri"/>
          <w:b/>
          <w:i/>
          <w:sz w:val="17"/>
          <w:szCs w:val="17"/>
        </w:rPr>
        <w:t>Orthopedic</w:t>
      </w:r>
      <w:r w:rsidR="00E0515D">
        <w:rPr>
          <w:rFonts w:ascii="Calibri" w:hAnsi="Calibri" w:cs="Calibri"/>
          <w:b/>
          <w:i/>
          <w:sz w:val="17"/>
          <w:szCs w:val="17"/>
        </w:rPr>
        <w:t xml:space="preserve"> start-up</w:t>
      </w:r>
      <w:r w:rsidR="00B727D9" w:rsidRPr="00B727D9">
        <w:rPr>
          <w:rFonts w:ascii="Calibri" w:hAnsi="Calibri" w:cs="Calibri"/>
          <w:b/>
          <w:i/>
          <w:sz w:val="17"/>
          <w:szCs w:val="17"/>
        </w:rPr>
        <w:t xml:space="preserve"> Sports Medicine Manufacturer</w:t>
      </w:r>
      <w:r w:rsidRPr="00B727D9">
        <w:rPr>
          <w:rFonts w:ascii="Calibri" w:hAnsi="Calibri" w:cs="Calibri"/>
          <w:b/>
          <w:i/>
          <w:sz w:val="17"/>
          <w:szCs w:val="17"/>
        </w:rPr>
        <w:t xml:space="preserve"> dedicated to improving sports medicine outcomes by </w:t>
      </w:r>
      <w:r w:rsidR="00E07F0D" w:rsidRPr="00B727D9">
        <w:rPr>
          <w:rFonts w:ascii="Calibri" w:hAnsi="Calibri" w:cs="Calibri"/>
          <w:b/>
          <w:i/>
          <w:sz w:val="17"/>
          <w:szCs w:val="17"/>
        </w:rPr>
        <w:t>providing</w:t>
      </w:r>
      <w:r w:rsidRPr="00B727D9">
        <w:rPr>
          <w:rFonts w:ascii="Calibri" w:hAnsi="Calibri" w:cs="Calibri"/>
          <w:b/>
          <w:i/>
          <w:sz w:val="17"/>
          <w:szCs w:val="17"/>
        </w:rPr>
        <w:t xml:space="preserve"> surgeons with innovative technologies for orthopedic surgeries. </w:t>
      </w:r>
    </w:p>
    <w:p w14:paraId="0B7E215D" w14:textId="58B5105A" w:rsidR="007B3A38" w:rsidRPr="007378F6" w:rsidRDefault="007B3A38" w:rsidP="002A707F">
      <w:pPr>
        <w:spacing w:line="21" w:lineRule="atLeast"/>
        <w:rPr>
          <w:rFonts w:ascii="Calibri" w:hAnsi="Calibri" w:cs="Calibri"/>
          <w:i/>
          <w:sz w:val="10"/>
          <w:szCs w:val="10"/>
        </w:rPr>
      </w:pPr>
    </w:p>
    <w:tbl>
      <w:tblPr>
        <w:tblStyle w:val="TableGrid"/>
        <w:tblW w:w="10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7067"/>
      </w:tblGrid>
      <w:tr w:rsidR="007C5824" w:rsidRPr="00837A59" w14:paraId="04BFC9AF" w14:textId="77777777" w:rsidTr="00741C81">
        <w:trPr>
          <w:trHeight w:val="2142"/>
        </w:trPr>
        <w:tc>
          <w:tcPr>
            <w:tcW w:w="3891" w:type="dxa"/>
          </w:tcPr>
          <w:p w14:paraId="4BA146CC" w14:textId="6CB75BEC" w:rsidR="007378F6" w:rsidRPr="002F2EEC" w:rsidRDefault="00AC25B6" w:rsidP="007378F6">
            <w:pPr>
              <w:spacing w:after="60" w:line="21" w:lineRule="atLeast"/>
              <w:jc w:val="center"/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</w:pPr>
            <w:r w:rsidRPr="002F2EEC"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  <w:t>National</w:t>
            </w:r>
            <w:r w:rsidR="00455EEC" w:rsidRPr="002F2EEC"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  <w:t xml:space="preserve"> </w:t>
            </w:r>
            <w:r w:rsidRPr="002F2EEC"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  <w:t>Sales</w:t>
            </w:r>
            <w:r w:rsidR="00455EEC" w:rsidRPr="002F2EEC"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  <w:t xml:space="preserve"> Director</w:t>
            </w:r>
            <w:r w:rsidR="00640E69" w:rsidRPr="002F2EEC"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  <w:t xml:space="preserve"> </w:t>
            </w:r>
            <w:r w:rsidR="00455EEC" w:rsidRPr="002F2EEC"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  <w:t xml:space="preserve">| Sales Director – Eastern US </w:t>
            </w:r>
          </w:p>
          <w:p w14:paraId="53703E44" w14:textId="094A20EA" w:rsidR="007378F6" w:rsidRPr="005C64D9" w:rsidRDefault="009546EC" w:rsidP="00954B36">
            <w:pPr>
              <w:spacing w:after="60" w:line="300" w:lineRule="auto"/>
              <w:jc w:val="center"/>
              <w:rPr>
                <w:rFonts w:ascii="Calibri" w:hAnsi="Calibri" w:cs="Calibri"/>
                <w:b/>
                <w:smallCaps/>
                <w:color w:val="508A86"/>
                <w:spacing w:val="20"/>
                <w:sz w:val="18"/>
                <w:szCs w:val="18"/>
              </w:rPr>
            </w:pPr>
            <w:r w:rsidRPr="005C64D9">
              <w:rPr>
                <w:rFonts w:ascii="Calibri" w:hAnsi="Calibri" w:cs="Calibri"/>
                <w:sz w:val="18"/>
                <w:szCs w:val="18"/>
              </w:rPr>
              <w:t xml:space="preserve">Served as National Sales Director </w:t>
            </w:r>
            <w:r w:rsidR="00DE6940" w:rsidRPr="005C64D9">
              <w:rPr>
                <w:rFonts w:ascii="Calibri" w:hAnsi="Calibri" w:cs="Calibri"/>
                <w:sz w:val="18"/>
                <w:szCs w:val="18"/>
              </w:rPr>
              <w:t xml:space="preserve">for Valeris Built </w:t>
            </w:r>
            <w:r w:rsidR="00661D37">
              <w:rPr>
                <w:rFonts w:ascii="Calibri" w:hAnsi="Calibri" w:cs="Calibri"/>
                <w:sz w:val="18"/>
                <w:szCs w:val="18"/>
              </w:rPr>
              <w:t xml:space="preserve">and managed </w:t>
            </w:r>
            <w:r w:rsidRPr="005C64D9">
              <w:rPr>
                <w:rFonts w:ascii="Calibri" w:hAnsi="Calibri" w:cs="Calibri"/>
                <w:sz w:val="18"/>
                <w:szCs w:val="18"/>
              </w:rPr>
              <w:t>Orthopedic Sports Medicine Sales Distribution network</w:t>
            </w:r>
            <w:r w:rsidR="00DE6940" w:rsidRPr="005C64D9">
              <w:rPr>
                <w:rFonts w:ascii="Calibri" w:hAnsi="Calibri" w:cs="Calibri"/>
                <w:sz w:val="18"/>
                <w:szCs w:val="18"/>
              </w:rPr>
              <w:t>. Encouraged new product development and solid team performance.</w:t>
            </w:r>
            <w:r w:rsidRPr="005C64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C64D9" w:rsidRPr="005C64D9">
              <w:rPr>
                <w:rFonts w:ascii="Calibri" w:hAnsi="Calibri" w:cs="Calibri"/>
                <w:sz w:val="18"/>
                <w:szCs w:val="18"/>
              </w:rPr>
              <w:t xml:space="preserve">Built KOL strategic development network </w:t>
            </w:r>
            <w:r w:rsidR="005C64D9">
              <w:rPr>
                <w:rFonts w:ascii="Calibri" w:hAnsi="Calibri" w:cs="Calibri"/>
                <w:sz w:val="18"/>
                <w:szCs w:val="18"/>
              </w:rPr>
              <w:t>.</w:t>
            </w:r>
            <w:r w:rsidR="00DE6940" w:rsidRPr="005C64D9">
              <w:rPr>
                <w:rFonts w:ascii="Calibri" w:hAnsi="Calibri" w:cs="Calibri"/>
                <w:sz w:val="18"/>
                <w:szCs w:val="18"/>
              </w:rPr>
              <w:t xml:space="preserve"> Encouraged</w:t>
            </w:r>
            <w:r w:rsidR="00741C81" w:rsidRPr="005C64D9">
              <w:rPr>
                <w:rFonts w:ascii="Calibri" w:hAnsi="Calibri" w:cs="Calibri"/>
                <w:sz w:val="18"/>
                <w:szCs w:val="18"/>
              </w:rPr>
              <w:t xml:space="preserve"> optimal use of Valeris Surgical techniques</w:t>
            </w:r>
            <w:r w:rsidR="00DE6940" w:rsidRPr="005C64D9">
              <w:rPr>
                <w:rFonts w:ascii="Calibri" w:hAnsi="Calibri" w:cs="Calibri"/>
                <w:sz w:val="18"/>
                <w:szCs w:val="18"/>
              </w:rPr>
              <w:t xml:space="preserve">, significantly increasing sales revenue. </w:t>
            </w:r>
          </w:p>
        </w:tc>
        <w:tc>
          <w:tcPr>
            <w:tcW w:w="7067" w:type="dxa"/>
            <w:shd w:val="clear" w:color="auto" w:fill="F3F5F7"/>
          </w:tcPr>
          <w:p w14:paraId="450D4D2A" w14:textId="77777777" w:rsidR="007378F6" w:rsidRPr="002F2EEC" w:rsidRDefault="007378F6" w:rsidP="007378F6">
            <w:pPr>
              <w:pStyle w:val="ListParagraph"/>
              <w:spacing w:line="21" w:lineRule="atLeast"/>
              <w:contextualSpacing w:val="0"/>
              <w:rPr>
                <w:rFonts w:cs="Calibri"/>
                <w:i/>
                <w:sz w:val="18"/>
                <w:szCs w:val="18"/>
              </w:rPr>
            </w:pPr>
          </w:p>
          <w:p w14:paraId="2ADFDF35" w14:textId="3693D165" w:rsidR="00C83E92" w:rsidRPr="002F2EEC" w:rsidRDefault="00C83E92" w:rsidP="00C83E92">
            <w:pPr>
              <w:pStyle w:val="ListParagraph"/>
              <w:numPr>
                <w:ilvl w:val="0"/>
                <w:numId w:val="23"/>
              </w:numPr>
              <w:spacing w:after="8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>Team Building: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9546EC" w:rsidRPr="002F2EEC">
              <w:rPr>
                <w:rFonts w:cs="Calibri"/>
                <w:i/>
                <w:sz w:val="18"/>
                <w:szCs w:val="18"/>
              </w:rPr>
              <w:t xml:space="preserve">Trained 18+ distributors &amp; </w:t>
            </w:r>
            <w:r w:rsidR="00DE6940" w:rsidRPr="002F2EEC">
              <w:rPr>
                <w:rFonts w:cs="Calibri"/>
                <w:i/>
                <w:sz w:val="18"/>
                <w:szCs w:val="18"/>
              </w:rPr>
              <w:t>75</w:t>
            </w:r>
            <w:r w:rsidR="009E2600" w:rsidRPr="002F2EEC">
              <w:rPr>
                <w:rFonts w:cs="Calibri"/>
                <w:i/>
                <w:sz w:val="18"/>
                <w:szCs w:val="18"/>
              </w:rPr>
              <w:t xml:space="preserve"> direct </w:t>
            </w:r>
            <w:r w:rsidR="009546EC" w:rsidRPr="002F2EEC">
              <w:rPr>
                <w:rFonts w:cs="Calibri"/>
                <w:i/>
                <w:sz w:val="18"/>
                <w:szCs w:val="18"/>
              </w:rPr>
              <w:t xml:space="preserve">representatives to grow sales revenue in 1 year to 30%+. </w:t>
            </w:r>
            <w:r w:rsidR="00DE6940" w:rsidRPr="002F2EEC">
              <w:rPr>
                <w:rFonts w:cs="Calibri"/>
                <w:i/>
                <w:sz w:val="18"/>
                <w:szCs w:val="18"/>
              </w:rPr>
              <w:t>T</w:t>
            </w:r>
            <w:r w:rsidR="00F8559A" w:rsidRPr="002F2EEC">
              <w:rPr>
                <w:rFonts w:cs="Calibri"/>
                <w:i/>
                <w:sz w:val="18"/>
                <w:szCs w:val="18"/>
              </w:rPr>
              <w:t xml:space="preserve">rained </w:t>
            </w:r>
            <w:r w:rsidR="00DE6940" w:rsidRPr="002F2EEC">
              <w:rPr>
                <w:rFonts w:cs="Calibri"/>
                <w:i/>
                <w:sz w:val="18"/>
                <w:szCs w:val="18"/>
              </w:rPr>
              <w:t>&amp;</w:t>
            </w:r>
            <w:r w:rsidR="00F8559A" w:rsidRPr="002F2EEC">
              <w:rPr>
                <w:rFonts w:cs="Calibri"/>
                <w:i/>
                <w:sz w:val="18"/>
                <w:szCs w:val="18"/>
              </w:rPr>
              <w:t xml:space="preserve"> ma</w:t>
            </w:r>
            <w:r w:rsidR="00CE7D9E" w:rsidRPr="002F2EEC">
              <w:rPr>
                <w:rFonts w:cs="Calibri"/>
                <w:i/>
                <w:sz w:val="18"/>
                <w:szCs w:val="18"/>
              </w:rPr>
              <w:t xml:space="preserve">naged </w:t>
            </w:r>
            <w:r w:rsidR="00DE6940" w:rsidRPr="002F2EEC">
              <w:rPr>
                <w:rFonts w:cs="Calibri"/>
                <w:i/>
                <w:sz w:val="18"/>
                <w:szCs w:val="18"/>
              </w:rPr>
              <w:t xml:space="preserve">additional </w:t>
            </w:r>
            <w:r w:rsidR="00DC5493">
              <w:rPr>
                <w:rFonts w:cs="Calibri"/>
                <w:i/>
                <w:sz w:val="18"/>
                <w:szCs w:val="18"/>
              </w:rPr>
              <w:t xml:space="preserve">15 </w:t>
            </w:r>
            <w:bookmarkStart w:id="0" w:name="_GoBack"/>
            <w:bookmarkEnd w:id="0"/>
            <w:r w:rsidR="00F8559A" w:rsidRPr="002F2EEC">
              <w:rPr>
                <w:rFonts w:cs="Calibri"/>
                <w:i/>
                <w:sz w:val="18"/>
                <w:szCs w:val="18"/>
              </w:rPr>
              <w:t>direct rep</w:t>
            </w:r>
            <w:r w:rsidR="00DE6940" w:rsidRPr="002F2EEC">
              <w:rPr>
                <w:rFonts w:cs="Calibri"/>
                <w:i/>
                <w:sz w:val="18"/>
                <w:szCs w:val="18"/>
              </w:rPr>
              <w:t>resentative</w:t>
            </w:r>
            <w:r w:rsidR="00F8559A" w:rsidRPr="002F2EEC">
              <w:rPr>
                <w:rFonts w:cs="Calibri"/>
                <w:i/>
                <w:sz w:val="18"/>
                <w:szCs w:val="18"/>
              </w:rPr>
              <w:t>s</w:t>
            </w:r>
            <w:r w:rsidR="00DE6940" w:rsidRPr="002F2EEC">
              <w:rPr>
                <w:rFonts w:cs="Calibri"/>
                <w:i/>
                <w:sz w:val="18"/>
                <w:szCs w:val="18"/>
              </w:rPr>
              <w:t>.</w:t>
            </w:r>
          </w:p>
          <w:p w14:paraId="2B9206FB" w14:textId="2594962B" w:rsidR="004E5FB2" w:rsidRPr="002F2EEC" w:rsidRDefault="00741C81" w:rsidP="00DC3B77">
            <w:pPr>
              <w:pStyle w:val="ListParagraph"/>
              <w:numPr>
                <w:ilvl w:val="0"/>
                <w:numId w:val="23"/>
              </w:numPr>
              <w:spacing w:after="8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>New Product Development</w:t>
            </w:r>
            <w:r w:rsidR="004E5FB2" w:rsidRPr="002F2EEC">
              <w:rPr>
                <w:rFonts w:cs="Calibri"/>
                <w:b/>
                <w:i/>
                <w:sz w:val="18"/>
                <w:szCs w:val="18"/>
              </w:rPr>
              <w:t xml:space="preserve">: 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Facilitated </w:t>
            </w:r>
            <w:r w:rsidR="002F2952" w:rsidRPr="002F2EEC">
              <w:rPr>
                <w:rFonts w:cs="Calibri"/>
                <w:i/>
                <w:sz w:val="18"/>
                <w:szCs w:val="18"/>
              </w:rPr>
              <w:t>with new sales strategies to support Start-up product launch</w:t>
            </w:r>
            <w:r w:rsidR="005C64D9">
              <w:rPr>
                <w:rFonts w:cs="Calibri"/>
                <w:i/>
                <w:sz w:val="18"/>
                <w:szCs w:val="18"/>
              </w:rPr>
              <w:t>.</w:t>
            </w:r>
          </w:p>
          <w:p w14:paraId="1AE0D974" w14:textId="3F300952" w:rsidR="00EF00C6" w:rsidRPr="002F2EEC" w:rsidRDefault="00741C81" w:rsidP="00DC3B77">
            <w:pPr>
              <w:pStyle w:val="ListParagraph"/>
              <w:numPr>
                <w:ilvl w:val="0"/>
                <w:numId w:val="23"/>
              </w:numPr>
              <w:spacing w:after="8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>Sales Growth</w:t>
            </w:r>
            <w:r w:rsidR="00EF00C6" w:rsidRPr="002F2EEC">
              <w:rPr>
                <w:rFonts w:cs="Calibri"/>
                <w:b/>
                <w:i/>
                <w:sz w:val="18"/>
                <w:szCs w:val="18"/>
              </w:rPr>
              <w:t>:</w:t>
            </w:r>
            <w:r w:rsidR="00EF00C6"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2F2EEC">
              <w:rPr>
                <w:rFonts w:cs="Calibri"/>
                <w:i/>
                <w:sz w:val="18"/>
                <w:szCs w:val="18"/>
              </w:rPr>
              <w:t>Attained 130% new sales growth from previous year.</w:t>
            </w:r>
          </w:p>
          <w:p w14:paraId="067D6E9B" w14:textId="25346257" w:rsidR="00741C81" w:rsidRPr="002F2EEC" w:rsidRDefault="00741C81" w:rsidP="00DC3B77">
            <w:pPr>
              <w:pStyle w:val="ListParagraph"/>
              <w:numPr>
                <w:ilvl w:val="0"/>
                <w:numId w:val="23"/>
              </w:numPr>
              <w:spacing w:after="8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>Profitable Acquisition</w:t>
            </w:r>
            <w:r w:rsidR="004B60F8" w:rsidRPr="002F2EEC">
              <w:rPr>
                <w:rFonts w:cs="Calibri"/>
                <w:i/>
                <w:sz w:val="18"/>
                <w:szCs w:val="18"/>
              </w:rPr>
              <w:t>:</w:t>
            </w:r>
            <w:r w:rsidR="00406CDE" w:rsidRPr="002F2EEC">
              <w:rPr>
                <w:rFonts w:cs="Calibri"/>
                <w:i/>
                <w:sz w:val="18"/>
                <w:szCs w:val="18"/>
              </w:rPr>
              <w:t xml:space="preserve"> Initiated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406CDE" w:rsidRPr="002F2EEC">
              <w:rPr>
                <w:rFonts w:cs="Calibri"/>
                <w:i/>
                <w:sz w:val="18"/>
                <w:szCs w:val="18"/>
              </w:rPr>
              <w:t>and played critical</w:t>
            </w:r>
            <w:r w:rsidR="004B60F8" w:rsidRPr="002F2EEC">
              <w:rPr>
                <w:rFonts w:cs="Calibri"/>
                <w:i/>
                <w:sz w:val="18"/>
                <w:szCs w:val="18"/>
              </w:rPr>
              <w:t xml:space="preserve"> role in acquisition </w:t>
            </w:r>
            <w:r w:rsidRPr="002F2EEC">
              <w:rPr>
                <w:rFonts w:cs="Calibri"/>
                <w:i/>
                <w:sz w:val="18"/>
                <w:szCs w:val="18"/>
              </w:rPr>
              <w:t>of Maruho &amp; Valeris.</w:t>
            </w:r>
          </w:p>
          <w:p w14:paraId="2A479A54" w14:textId="2B91193F" w:rsidR="007378F6" w:rsidRPr="002F2EEC" w:rsidRDefault="007B6467" w:rsidP="00DC3B77">
            <w:pPr>
              <w:pStyle w:val="ListParagraph"/>
              <w:numPr>
                <w:ilvl w:val="0"/>
                <w:numId w:val="23"/>
              </w:numPr>
              <w:spacing w:after="8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>Revenue Results: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52885" w:rsidRPr="002F2EEC">
              <w:rPr>
                <w:rFonts w:cs="Calibri"/>
                <w:i/>
                <w:sz w:val="18"/>
                <w:szCs w:val="18"/>
              </w:rPr>
              <w:t>Launched SOP</w:t>
            </w:r>
            <w:r w:rsidR="004B60F8"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741C81" w:rsidRPr="002F2EEC">
              <w:rPr>
                <w:rFonts w:cs="Calibri"/>
                <w:i/>
                <w:sz w:val="18"/>
                <w:szCs w:val="18"/>
              </w:rPr>
              <w:t>National Consignment Inventory Management program to save Maurho Medical $600K in inventory revenue.</w:t>
            </w:r>
          </w:p>
          <w:p w14:paraId="1411AA52" w14:textId="205E3A12" w:rsidR="0049705D" w:rsidRPr="002F2EEC" w:rsidRDefault="00C35674" w:rsidP="002F2EEC">
            <w:pPr>
              <w:pStyle w:val="ListParagraph"/>
              <w:numPr>
                <w:ilvl w:val="0"/>
                <w:numId w:val="23"/>
              </w:numPr>
              <w:spacing w:after="8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 xml:space="preserve">Contracts </w:t>
            </w:r>
            <w:r w:rsidR="00F8559A" w:rsidRPr="002F2EEC">
              <w:rPr>
                <w:rFonts w:cs="Calibri"/>
                <w:b/>
                <w:i/>
                <w:sz w:val="18"/>
                <w:szCs w:val="18"/>
              </w:rPr>
              <w:t>–</w:t>
            </w:r>
            <w:r w:rsidR="00F8559A"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DE6940" w:rsidRPr="002F2EEC">
              <w:rPr>
                <w:rFonts w:cs="Calibri"/>
                <w:i/>
                <w:sz w:val="18"/>
                <w:szCs w:val="18"/>
              </w:rPr>
              <w:t>W</w:t>
            </w:r>
            <w:r w:rsidR="00F8559A" w:rsidRPr="002F2EEC">
              <w:rPr>
                <w:rFonts w:cs="Calibri"/>
                <w:i/>
                <w:sz w:val="18"/>
                <w:szCs w:val="18"/>
              </w:rPr>
              <w:t xml:space="preserve">orked with National GPO’s </w:t>
            </w:r>
            <w:r w:rsidR="00DE6940" w:rsidRPr="002F2EEC">
              <w:rPr>
                <w:rFonts w:cs="Calibri"/>
                <w:i/>
                <w:sz w:val="18"/>
                <w:szCs w:val="18"/>
              </w:rPr>
              <w:t>&amp;</w:t>
            </w:r>
            <w:r w:rsidR="00F8559A" w:rsidRPr="002F2EEC">
              <w:rPr>
                <w:rFonts w:cs="Calibri"/>
                <w:i/>
                <w:sz w:val="18"/>
                <w:szCs w:val="18"/>
              </w:rPr>
              <w:t xml:space="preserve"> IDN Healthcare </w:t>
            </w:r>
            <w:r w:rsidR="00352885" w:rsidRPr="002F2EEC">
              <w:rPr>
                <w:rFonts w:cs="Calibri"/>
                <w:i/>
                <w:sz w:val="18"/>
                <w:szCs w:val="18"/>
              </w:rPr>
              <w:t>networks to</w:t>
            </w:r>
            <w:r w:rsidR="00F8559A" w:rsidRPr="002F2EEC">
              <w:rPr>
                <w:rFonts w:cs="Calibri"/>
                <w:i/>
                <w:sz w:val="18"/>
                <w:szCs w:val="18"/>
              </w:rPr>
              <w:t xml:space="preserve"> develop strategic </w:t>
            </w:r>
          </w:p>
        </w:tc>
      </w:tr>
    </w:tbl>
    <w:bookmarkStart w:id="1" w:name="_Hlk515951062"/>
    <w:p w14:paraId="7C1C4876" w14:textId="64D9BA24" w:rsidR="001C603C" w:rsidRDefault="004F0E14" w:rsidP="004F0E14">
      <w:pPr>
        <w:spacing w:line="21" w:lineRule="atLeast"/>
        <w:rPr>
          <w:rFonts w:ascii="Calibri" w:hAnsi="Calibri" w:cs="Calibri"/>
          <w:sz w:val="18"/>
          <w:szCs w:val="18"/>
        </w:rPr>
      </w:pPr>
      <w:r w:rsidRPr="00096B2D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79CA71B" wp14:editId="57692B1F">
                <wp:simplePos x="0" y="0"/>
                <wp:positionH relativeFrom="margin">
                  <wp:posOffset>-206375</wp:posOffset>
                </wp:positionH>
                <wp:positionV relativeFrom="paragraph">
                  <wp:posOffset>17145</wp:posOffset>
                </wp:positionV>
                <wp:extent cx="7056120" cy="15240"/>
                <wp:effectExtent l="0" t="0" r="30480" b="355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120" cy="15240"/>
                        </a:xfrm>
                        <a:prstGeom prst="line">
                          <a:avLst/>
                        </a:prstGeom>
                        <a:noFill/>
                        <a:ln w="22225" cap="flat" cmpd="dbl" algn="ctr">
                          <a:solidFill>
                            <a:srgbClr val="0989B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2pt,1.35pt" to="539.4pt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" strokecolor="#076785" strokeweight="1.75pt">
                <v:stroke linestyle="thinThin"/>
                <w10:wrap anchorx="margin"/>
              </v:line>
            </w:pict>
          </mc:Fallback>
        </mc:AlternateContent>
      </w:r>
    </w:p>
    <w:p w14:paraId="0D804B64" w14:textId="77777777" w:rsidR="001C603C" w:rsidRPr="001C603C" w:rsidRDefault="001C603C" w:rsidP="001C603C">
      <w:pPr>
        <w:jc w:val="center"/>
        <w:rPr>
          <w:rFonts w:ascii="Calibri" w:hAnsi="Calibri" w:cs="Calibri"/>
          <w:sz w:val="10"/>
          <w:szCs w:val="18"/>
        </w:rPr>
      </w:pPr>
    </w:p>
    <w:p w14:paraId="342638B5" w14:textId="77777777" w:rsidR="005C64D9" w:rsidRDefault="005C64D9" w:rsidP="00047823">
      <w:pPr>
        <w:spacing w:line="21" w:lineRule="atLeast"/>
        <w:jc w:val="center"/>
        <w:rPr>
          <w:rFonts w:ascii="Calibri" w:hAnsi="Calibri" w:cs="Calibri"/>
          <w:sz w:val="18"/>
          <w:szCs w:val="18"/>
        </w:rPr>
      </w:pPr>
    </w:p>
    <w:p w14:paraId="007CC2C0" w14:textId="186C22A0" w:rsidR="00047823" w:rsidRDefault="00047823" w:rsidP="00047823">
      <w:pPr>
        <w:spacing w:line="21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20</w:t>
      </w:r>
      <w:r w:rsidR="00455EEC">
        <w:rPr>
          <w:rFonts w:ascii="Calibri" w:hAnsi="Calibri" w:cs="Calibri"/>
          <w:sz w:val="18"/>
          <w:szCs w:val="18"/>
        </w:rPr>
        <w:t>09</w:t>
      </w:r>
      <w:r>
        <w:rPr>
          <w:rFonts w:ascii="Calibri" w:hAnsi="Calibri" w:cs="Calibri"/>
          <w:sz w:val="18"/>
          <w:szCs w:val="18"/>
        </w:rPr>
        <w:t xml:space="preserve"> </w:t>
      </w:r>
      <w:r w:rsidR="006920BA">
        <w:rPr>
          <w:rFonts w:ascii="Calibri" w:hAnsi="Calibri" w:cs="Calibri"/>
          <w:sz w:val="18"/>
          <w:szCs w:val="18"/>
        </w:rPr>
        <w:t xml:space="preserve">to </w:t>
      </w:r>
      <w:r w:rsidR="002F2EEC">
        <w:rPr>
          <w:rFonts w:ascii="Calibri" w:hAnsi="Calibri" w:cs="Calibri"/>
          <w:sz w:val="18"/>
          <w:szCs w:val="18"/>
        </w:rPr>
        <w:t>2018</w:t>
      </w:r>
      <w:r w:rsidRPr="007B3A38">
        <w:rPr>
          <w:rFonts w:ascii="Calibri" w:hAnsi="Calibri" w:cs="Calibri"/>
          <w:b/>
          <w:sz w:val="22"/>
          <w:szCs w:val="22"/>
        </w:rPr>
        <w:t xml:space="preserve"> </w:t>
      </w:r>
      <w:r w:rsidR="00EF62DE" w:rsidRPr="007B3A38">
        <w:rPr>
          <w:rFonts w:ascii="Calibri" w:hAnsi="Calibri" w:cs="Calibri"/>
          <w:b/>
          <w:sz w:val="22"/>
          <w:szCs w:val="22"/>
        </w:rPr>
        <w:t>•</w:t>
      </w:r>
      <w:r w:rsidR="00EF62DE">
        <w:rPr>
          <w:rFonts w:ascii="Calibri" w:hAnsi="Calibri" w:cs="Calibri"/>
          <w:b/>
          <w:sz w:val="22"/>
          <w:szCs w:val="22"/>
        </w:rPr>
        <w:t xml:space="preserve">  Conmed</w:t>
      </w:r>
      <w:r w:rsidR="00E64C5D">
        <w:rPr>
          <w:rFonts w:ascii="Calibri" w:hAnsi="Calibri" w:cs="Calibri"/>
          <w:b/>
          <w:sz w:val="22"/>
          <w:szCs w:val="22"/>
        </w:rPr>
        <w:t xml:space="preserve"> </w:t>
      </w:r>
      <w:r w:rsidR="00E64C5D" w:rsidRPr="007B3A38">
        <w:rPr>
          <w:rFonts w:ascii="Calibri" w:hAnsi="Calibri" w:cs="Calibri"/>
          <w:b/>
          <w:sz w:val="22"/>
          <w:szCs w:val="22"/>
        </w:rPr>
        <w:t>•</w:t>
      </w:r>
      <w:r w:rsidR="00EF62DE">
        <w:rPr>
          <w:rFonts w:ascii="Calibri" w:hAnsi="Calibri" w:cs="Calibri"/>
          <w:b/>
          <w:sz w:val="22"/>
          <w:szCs w:val="22"/>
        </w:rPr>
        <w:t xml:space="preserve"> Arthrocare</w:t>
      </w:r>
      <w:r w:rsidR="005C64D9">
        <w:rPr>
          <w:rFonts w:ascii="Calibri" w:hAnsi="Calibri" w:cs="Calibri"/>
          <w:b/>
          <w:sz w:val="22"/>
          <w:szCs w:val="22"/>
        </w:rPr>
        <w:t xml:space="preserve"> </w:t>
      </w:r>
      <w:r w:rsidRPr="007B3A38">
        <w:rPr>
          <w:rFonts w:ascii="Calibri" w:hAnsi="Calibri" w:cs="Calibri"/>
          <w:b/>
          <w:sz w:val="22"/>
          <w:szCs w:val="22"/>
        </w:rPr>
        <w:t>•</w:t>
      </w:r>
      <w:r w:rsidR="00053712">
        <w:rPr>
          <w:rFonts w:ascii="Calibri" w:hAnsi="Calibri" w:cs="Calibri"/>
          <w:b/>
          <w:sz w:val="22"/>
          <w:szCs w:val="22"/>
        </w:rPr>
        <w:t xml:space="preserve"> MTF Biologics</w:t>
      </w:r>
      <w:r w:rsidR="006E2730" w:rsidRPr="007B3A38">
        <w:rPr>
          <w:rFonts w:ascii="Calibri" w:hAnsi="Calibri" w:cs="Calibri"/>
          <w:b/>
          <w:sz w:val="22"/>
          <w:szCs w:val="22"/>
        </w:rPr>
        <w:t>•</w:t>
      </w:r>
      <w:r w:rsidR="000724D5">
        <w:rPr>
          <w:rFonts w:ascii="Calibri" w:hAnsi="Calibri" w:cs="Calibri"/>
          <w:b/>
          <w:sz w:val="22"/>
          <w:szCs w:val="22"/>
        </w:rPr>
        <w:t>Vascutek</w:t>
      </w:r>
      <w:r w:rsidR="00E64C5D" w:rsidRPr="007B3A38">
        <w:rPr>
          <w:rFonts w:ascii="Calibri" w:hAnsi="Calibri" w:cs="Calibri"/>
          <w:b/>
          <w:sz w:val="22"/>
          <w:szCs w:val="22"/>
        </w:rPr>
        <w:t>•</w:t>
      </w:r>
      <w:r w:rsidR="005C64D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C</w:t>
      </w:r>
      <w:r w:rsidR="00455EEC">
        <w:rPr>
          <w:rFonts w:ascii="Calibri" w:hAnsi="Calibri" w:cs="Calibri"/>
          <w:b/>
          <w:i/>
          <w:sz w:val="22"/>
          <w:szCs w:val="22"/>
        </w:rPr>
        <w:t>ornerstone Surgical</w:t>
      </w:r>
      <w:r w:rsidRPr="007B3A3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B3A38">
        <w:rPr>
          <w:rFonts w:ascii="Calibri" w:hAnsi="Calibri" w:cs="Calibri"/>
          <w:b/>
          <w:sz w:val="22"/>
          <w:szCs w:val="22"/>
        </w:rPr>
        <w:t xml:space="preserve">• </w:t>
      </w:r>
      <w:r w:rsidR="00455EEC">
        <w:rPr>
          <w:rFonts w:ascii="Calibri" w:hAnsi="Calibri" w:cs="Calibri"/>
          <w:sz w:val="22"/>
          <w:szCs w:val="22"/>
        </w:rPr>
        <w:t>Birmingham</w:t>
      </w:r>
      <w:r>
        <w:rPr>
          <w:rFonts w:ascii="Calibri" w:hAnsi="Calibri" w:cs="Calibri"/>
          <w:sz w:val="22"/>
          <w:szCs w:val="22"/>
        </w:rPr>
        <w:t xml:space="preserve">, </w:t>
      </w:r>
      <w:r w:rsidR="00455EEC">
        <w:rPr>
          <w:rFonts w:ascii="Calibri" w:hAnsi="Calibri" w:cs="Calibri"/>
          <w:sz w:val="22"/>
          <w:szCs w:val="22"/>
        </w:rPr>
        <w:t>AL</w:t>
      </w:r>
    </w:p>
    <w:p w14:paraId="4D47E750" w14:textId="6EAAD17E" w:rsidR="00047823" w:rsidRPr="00CF75D7" w:rsidRDefault="00966EDC" w:rsidP="00827302">
      <w:pPr>
        <w:spacing w:after="60" w:line="21" w:lineRule="atLeast"/>
        <w:jc w:val="center"/>
        <w:rPr>
          <w:rFonts w:ascii="Calibri" w:hAnsi="Calibri" w:cs="Calibri"/>
          <w:b/>
          <w:i/>
          <w:sz w:val="17"/>
          <w:szCs w:val="17"/>
        </w:rPr>
      </w:pPr>
      <w:r w:rsidRPr="00CF75D7">
        <w:rPr>
          <w:rFonts w:ascii="Calibri" w:hAnsi="Calibri" w:cs="Calibri"/>
          <w:b/>
          <w:i/>
          <w:sz w:val="17"/>
          <w:szCs w:val="17"/>
        </w:rPr>
        <w:t xml:space="preserve">Medical device distributor </w:t>
      </w:r>
      <w:r w:rsidR="00CD7B73" w:rsidRPr="00CF75D7">
        <w:rPr>
          <w:rFonts w:ascii="Calibri" w:hAnsi="Calibri" w:cs="Calibri"/>
          <w:b/>
          <w:i/>
          <w:sz w:val="17"/>
          <w:szCs w:val="17"/>
        </w:rPr>
        <w:t>specializing in Orthopedic Sports Medicine</w:t>
      </w:r>
      <w:r w:rsidRPr="00CF75D7">
        <w:rPr>
          <w:rFonts w:ascii="Calibri" w:hAnsi="Calibri" w:cs="Calibri"/>
          <w:b/>
          <w:i/>
          <w:sz w:val="17"/>
          <w:szCs w:val="17"/>
        </w:rPr>
        <w:t>, Extremity Biologics</w:t>
      </w:r>
      <w:r w:rsidR="00CD7B73" w:rsidRPr="00CF75D7">
        <w:rPr>
          <w:rFonts w:ascii="Calibri" w:hAnsi="Calibri" w:cs="Calibri"/>
          <w:b/>
          <w:i/>
          <w:sz w:val="17"/>
          <w:szCs w:val="17"/>
        </w:rPr>
        <w:t xml:space="preserve"> and Capital Equipment</w:t>
      </w:r>
      <w:r w:rsidRPr="00CF75D7">
        <w:rPr>
          <w:rFonts w:ascii="Calibri" w:hAnsi="Calibri" w:cs="Calibri"/>
          <w:b/>
          <w:i/>
          <w:sz w:val="17"/>
          <w:szCs w:val="17"/>
        </w:rPr>
        <w:t xml:space="preserve"> sales</w:t>
      </w:r>
      <w:r w:rsidR="0096400C" w:rsidRPr="00CF75D7">
        <w:rPr>
          <w:rFonts w:ascii="Calibri" w:hAnsi="Calibri" w:cs="Calibri"/>
          <w:b/>
          <w:i/>
          <w:sz w:val="17"/>
          <w:szCs w:val="17"/>
        </w:rPr>
        <w:t>.</w:t>
      </w:r>
      <w:r w:rsidR="00C35674" w:rsidRPr="00CF75D7">
        <w:rPr>
          <w:rFonts w:ascii="Calibri" w:hAnsi="Calibri" w:cs="Calibri"/>
          <w:b/>
          <w:i/>
          <w:sz w:val="17"/>
          <w:szCs w:val="17"/>
        </w:rPr>
        <w:t xml:space="preserve"> </w:t>
      </w:r>
    </w:p>
    <w:p w14:paraId="5A81BE4E" w14:textId="77777777" w:rsidR="00047823" w:rsidRPr="007378F6" w:rsidRDefault="00047823" w:rsidP="00047823">
      <w:pPr>
        <w:spacing w:line="21" w:lineRule="atLeast"/>
        <w:rPr>
          <w:rFonts w:ascii="Calibri" w:hAnsi="Calibri" w:cs="Calibri"/>
          <w:i/>
          <w:sz w:val="10"/>
          <w:szCs w:val="10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20"/>
      </w:tblGrid>
      <w:tr w:rsidR="00047823" w:rsidRPr="00CA707D" w14:paraId="46D847CF" w14:textId="77777777" w:rsidTr="00C340CD">
        <w:tc>
          <w:tcPr>
            <w:tcW w:w="3865" w:type="dxa"/>
          </w:tcPr>
          <w:p w14:paraId="3E6E9E43" w14:textId="69D7F4BE" w:rsidR="00047823" w:rsidRPr="002F2EEC" w:rsidRDefault="00455EEC" w:rsidP="00F8559A">
            <w:pPr>
              <w:spacing w:after="60" w:line="21" w:lineRule="atLeast"/>
              <w:jc w:val="center"/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</w:pPr>
            <w:r w:rsidRPr="002F2EEC"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  <w:t>Director &amp; Vice President of Sales</w:t>
            </w:r>
          </w:p>
          <w:p w14:paraId="34BA47B5" w14:textId="03464F39" w:rsidR="00047823" w:rsidRPr="002F2EEC" w:rsidRDefault="00741C81" w:rsidP="000724D5">
            <w:pPr>
              <w:spacing w:after="60" w:line="300" w:lineRule="auto"/>
              <w:jc w:val="center"/>
              <w:rPr>
                <w:rFonts w:ascii="Calibri" w:hAnsi="Calibri" w:cs="Calibri"/>
                <w:b/>
                <w:smallCaps/>
                <w:color w:val="508A86"/>
                <w:spacing w:val="20"/>
                <w:sz w:val="18"/>
                <w:szCs w:val="18"/>
              </w:rPr>
            </w:pPr>
            <w:r w:rsidRPr="002F2EEC">
              <w:rPr>
                <w:rFonts w:ascii="Calibri" w:hAnsi="Calibri" w:cs="Calibri"/>
                <w:sz w:val="18"/>
                <w:szCs w:val="18"/>
              </w:rPr>
              <w:t xml:space="preserve">Spearheaded </w:t>
            </w:r>
            <w:r w:rsidR="007D4428" w:rsidRPr="002F2EEC">
              <w:rPr>
                <w:rFonts w:ascii="Calibri" w:hAnsi="Calibri" w:cs="Calibri"/>
                <w:sz w:val="18"/>
                <w:szCs w:val="18"/>
              </w:rPr>
              <w:t xml:space="preserve">launch &amp; </w:t>
            </w:r>
            <w:r w:rsidRPr="002F2EEC">
              <w:rPr>
                <w:rFonts w:ascii="Calibri" w:hAnsi="Calibri" w:cs="Calibri"/>
                <w:sz w:val="18"/>
                <w:szCs w:val="18"/>
              </w:rPr>
              <w:t>continual leadership of business</w:t>
            </w:r>
            <w:r w:rsidR="00DE6940" w:rsidRPr="002F2EEC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352885" w:rsidRPr="002F2EEC">
              <w:rPr>
                <w:rFonts w:ascii="Calibri" w:hAnsi="Calibri" w:cs="Calibri"/>
                <w:sz w:val="18"/>
                <w:szCs w:val="18"/>
              </w:rPr>
              <w:t>Served,</w:t>
            </w:r>
            <w:r w:rsidRPr="002F2EEC">
              <w:rPr>
                <w:rFonts w:ascii="Calibri" w:hAnsi="Calibri" w:cs="Calibri"/>
                <w:sz w:val="18"/>
                <w:szCs w:val="18"/>
              </w:rPr>
              <w:t xml:space="preserve"> as manufacturer’s representative to OEM orthopedics providers, sports medicine, &amp; extremity medical solution, </w:t>
            </w:r>
            <w:r w:rsidR="00DE6940" w:rsidRPr="002F2EEC">
              <w:rPr>
                <w:rFonts w:ascii="Calibri" w:hAnsi="Calibri" w:cs="Calibri"/>
                <w:sz w:val="18"/>
                <w:szCs w:val="18"/>
              </w:rPr>
              <w:t>including</w:t>
            </w:r>
            <w:r w:rsidRPr="002F2EE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724D5">
              <w:rPr>
                <w:rFonts w:ascii="Calibri" w:hAnsi="Calibri" w:cs="Calibri"/>
                <w:sz w:val="18"/>
                <w:szCs w:val="18"/>
              </w:rPr>
              <w:t>V</w:t>
            </w:r>
            <w:r w:rsidR="00F65EE2" w:rsidRPr="002F2EEC">
              <w:rPr>
                <w:rFonts w:ascii="Calibri" w:hAnsi="Calibri" w:cs="Calibri"/>
                <w:sz w:val="18"/>
                <w:szCs w:val="18"/>
              </w:rPr>
              <w:t>ascular</w:t>
            </w:r>
            <w:r w:rsidRPr="002F2EEC">
              <w:rPr>
                <w:rFonts w:ascii="Calibri" w:hAnsi="Calibri" w:cs="Calibri"/>
                <w:sz w:val="18"/>
                <w:szCs w:val="18"/>
              </w:rPr>
              <w:t xml:space="preserve">&amp; </w:t>
            </w:r>
            <w:r w:rsidR="000724D5">
              <w:rPr>
                <w:rFonts w:ascii="Calibri" w:hAnsi="Calibri" w:cs="Calibri"/>
                <w:sz w:val="18"/>
                <w:szCs w:val="18"/>
              </w:rPr>
              <w:t>B</w:t>
            </w:r>
            <w:r w:rsidRPr="002F2EEC">
              <w:rPr>
                <w:rFonts w:ascii="Calibri" w:hAnsi="Calibri" w:cs="Calibri"/>
                <w:sz w:val="18"/>
                <w:szCs w:val="18"/>
              </w:rPr>
              <w:t xml:space="preserve">iologics. </w:t>
            </w:r>
            <w:r w:rsidR="00CA707D" w:rsidRPr="002F2EEC">
              <w:rPr>
                <w:rFonts w:ascii="Calibri" w:hAnsi="Calibri" w:cs="Calibri"/>
                <w:bCs/>
                <w:iCs/>
                <w:sz w:val="18"/>
                <w:szCs w:val="18"/>
              </w:rPr>
              <w:t>Developed</w:t>
            </w:r>
            <w:r w:rsidR="00CA707D" w:rsidRPr="002F2EEC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 </w:t>
            </w:r>
            <w:r w:rsidR="00CA707D" w:rsidRPr="002F2EEC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high-performing distributor sales team of 15 sales </w:t>
            </w:r>
            <w:r w:rsidR="00037562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representatives </w:t>
            </w:r>
            <w:r w:rsidR="00661D37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Managed </w:t>
            </w:r>
            <w:r w:rsidR="00CA707D" w:rsidRPr="002F2EEC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healthcare</w:t>
            </w:r>
            <w:r w:rsidR="00661D37">
              <w:rPr>
                <w:rFonts w:ascii="Calibri" w:hAnsi="Calibri" w:cs="Calibri"/>
                <w:bCs/>
                <w:iCs/>
                <w:sz w:val="18"/>
                <w:szCs w:val="18"/>
              </w:rPr>
              <w:t>, GPOs, &amp; IDN contracts</w:t>
            </w:r>
            <w:r w:rsidR="00CA707D" w:rsidRPr="002F2EEC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across Southeast.</w:t>
            </w:r>
            <w:r w:rsidR="00DE6940" w:rsidRPr="002F2EEC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shd w:val="clear" w:color="auto" w:fill="F3F5F7"/>
          </w:tcPr>
          <w:p w14:paraId="695DBCA6" w14:textId="77777777" w:rsidR="00047823" w:rsidRPr="002F2EEC" w:rsidRDefault="00047823" w:rsidP="00F8559A">
            <w:pPr>
              <w:pStyle w:val="ListParagraph"/>
              <w:spacing w:line="21" w:lineRule="atLeast"/>
              <w:contextualSpacing w:val="0"/>
              <w:rPr>
                <w:rFonts w:cs="Calibri"/>
                <w:i/>
                <w:sz w:val="18"/>
                <w:szCs w:val="18"/>
              </w:rPr>
            </w:pPr>
          </w:p>
          <w:p w14:paraId="71F766E0" w14:textId="16F9C7A1" w:rsidR="00DA11E8" w:rsidRPr="002F2EEC" w:rsidRDefault="00CA707D" w:rsidP="0021681A">
            <w:pPr>
              <w:pStyle w:val="ListParagraph"/>
              <w:numPr>
                <w:ilvl w:val="0"/>
                <w:numId w:val="23"/>
              </w:numPr>
              <w:spacing w:after="6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>Relationship Building</w:t>
            </w:r>
            <w:r w:rsidR="00DA11E8" w:rsidRPr="002F2EEC">
              <w:rPr>
                <w:rFonts w:cs="Calibri"/>
                <w:b/>
                <w:i/>
                <w:sz w:val="18"/>
                <w:szCs w:val="18"/>
              </w:rPr>
              <w:t>:</w:t>
            </w:r>
            <w:r w:rsidR="00DA11E8"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Cultivated lasting relationships with high-profile OEMs, such </w:t>
            </w:r>
            <w:r w:rsidRPr="002F2EEC">
              <w:rPr>
                <w:rFonts w:cs="Calibri"/>
                <w:b/>
                <w:i/>
                <w:sz w:val="18"/>
                <w:szCs w:val="18"/>
              </w:rPr>
              <w:t>as Arthrocare,</w:t>
            </w:r>
            <w:r w:rsidR="00E07F0D" w:rsidRPr="002F2EEC">
              <w:rPr>
                <w:rFonts w:cs="Calibri"/>
                <w:i/>
                <w:sz w:val="18"/>
                <w:szCs w:val="18"/>
              </w:rPr>
              <w:t xml:space="preserve"> (Acquired by Smith &amp; Nephew),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2F2EEC">
              <w:rPr>
                <w:rFonts w:cs="Calibri"/>
                <w:b/>
                <w:i/>
                <w:sz w:val="18"/>
                <w:szCs w:val="18"/>
              </w:rPr>
              <w:t>CONMED Linvatec</w:t>
            </w:r>
            <w:r w:rsidRPr="000724D5">
              <w:rPr>
                <w:rFonts w:cs="Calibri"/>
                <w:b/>
                <w:i/>
                <w:sz w:val="18"/>
                <w:szCs w:val="18"/>
              </w:rPr>
              <w:t>,</w:t>
            </w:r>
            <w:r w:rsidR="000724D5" w:rsidRPr="000724D5">
              <w:rPr>
                <w:rFonts w:cs="Calibri"/>
                <w:b/>
                <w:i/>
                <w:sz w:val="18"/>
                <w:szCs w:val="18"/>
              </w:rPr>
              <w:t xml:space="preserve"> Vascutek</w:t>
            </w:r>
            <w:r w:rsidR="000724D5">
              <w:rPr>
                <w:rFonts w:cs="Calibri"/>
                <w:b/>
                <w:i/>
                <w:sz w:val="18"/>
                <w:szCs w:val="18"/>
              </w:rPr>
              <w:t>,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2F2EEC">
              <w:rPr>
                <w:rFonts w:cs="Calibri"/>
                <w:b/>
                <w:i/>
                <w:sz w:val="18"/>
                <w:szCs w:val="18"/>
              </w:rPr>
              <w:t>MTF Biologics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, </w:t>
            </w:r>
            <w:r w:rsidRPr="002F2EEC">
              <w:rPr>
                <w:rFonts w:cs="Calibri"/>
                <w:b/>
                <w:i/>
                <w:sz w:val="18"/>
                <w:szCs w:val="18"/>
              </w:rPr>
              <w:t>Aziyo Biologics,</w:t>
            </w:r>
            <w:r w:rsidR="00450EF8">
              <w:rPr>
                <w:rFonts w:cs="Calibri"/>
                <w:b/>
                <w:i/>
                <w:sz w:val="18"/>
                <w:szCs w:val="18"/>
              </w:rPr>
              <w:t xml:space="preserve"> Quickclot,</w:t>
            </w:r>
            <w:r w:rsidRPr="002F2EEC">
              <w:rPr>
                <w:rFonts w:cs="Calibri"/>
                <w:b/>
                <w:i/>
                <w:sz w:val="18"/>
                <w:szCs w:val="18"/>
              </w:rPr>
              <w:t xml:space="preserve"> BioPro</w:t>
            </w:r>
            <w:r w:rsidR="00E07F0D" w:rsidRPr="002F2EEC">
              <w:rPr>
                <w:rFonts w:cs="Calibri"/>
                <w:b/>
                <w:i/>
                <w:sz w:val="18"/>
                <w:szCs w:val="18"/>
              </w:rPr>
              <w:t>,</w:t>
            </w:r>
            <w:r w:rsidRPr="002F2EEC">
              <w:rPr>
                <w:rFonts w:cs="Calibri"/>
                <w:b/>
                <w:i/>
                <w:sz w:val="18"/>
                <w:szCs w:val="18"/>
              </w:rPr>
              <w:t xml:space="preserve"> &amp; Boss Instruments.</w:t>
            </w:r>
          </w:p>
          <w:p w14:paraId="2F040704" w14:textId="121CB677" w:rsidR="00261D40" w:rsidRPr="002F2EEC" w:rsidRDefault="00CA707D" w:rsidP="00261D40">
            <w:pPr>
              <w:pStyle w:val="ListParagraph"/>
              <w:numPr>
                <w:ilvl w:val="0"/>
                <w:numId w:val="23"/>
              </w:numPr>
              <w:spacing w:after="60" w:line="21" w:lineRule="atLeast"/>
              <w:ind w:left="346" w:hanging="274"/>
              <w:contextualSpacing w:val="0"/>
              <w:rPr>
                <w:rFonts w:cs="Calibri"/>
                <w:b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i/>
                <w:sz w:val="18"/>
                <w:szCs w:val="18"/>
              </w:rPr>
              <w:t xml:space="preserve">Performance Management: </w:t>
            </w:r>
            <w:r w:rsidRPr="002F2EEC">
              <w:rPr>
                <w:rFonts w:cs="Calibri"/>
                <w:bCs/>
                <w:i/>
                <w:sz w:val="18"/>
                <w:szCs w:val="18"/>
              </w:rPr>
              <w:t xml:space="preserve">Transformed declining market share for CONMED Linvatec in 2 years, providing 25% growth </w:t>
            </w:r>
            <w:r w:rsidR="00E07F0D" w:rsidRPr="002F2EEC">
              <w:rPr>
                <w:rFonts w:cs="Calibri"/>
                <w:bCs/>
                <w:i/>
                <w:sz w:val="18"/>
                <w:szCs w:val="18"/>
              </w:rPr>
              <w:t>during</w:t>
            </w:r>
            <w:r w:rsidRPr="002F2EEC">
              <w:rPr>
                <w:rFonts w:cs="Calibri"/>
                <w:bCs/>
                <w:i/>
                <w:sz w:val="18"/>
                <w:szCs w:val="18"/>
              </w:rPr>
              <w:t xml:space="preserve"> 3</w:t>
            </w:r>
            <w:r w:rsidRPr="002F2EEC">
              <w:rPr>
                <w:rFonts w:cs="Calibri"/>
                <w:bCs/>
                <w:i/>
                <w:sz w:val="18"/>
                <w:szCs w:val="18"/>
                <w:vertAlign w:val="superscript"/>
              </w:rPr>
              <w:t>rd</w:t>
            </w:r>
            <w:r w:rsidRPr="002F2EEC">
              <w:rPr>
                <w:rFonts w:cs="Calibri"/>
                <w:bCs/>
                <w:i/>
                <w:sz w:val="18"/>
                <w:szCs w:val="18"/>
              </w:rPr>
              <w:t xml:space="preserve"> year with 108% of sales target. </w:t>
            </w:r>
            <w:r w:rsidR="00BB5A3D" w:rsidRPr="002F2EEC">
              <w:rPr>
                <w:rFonts w:cs="Calibri"/>
                <w:bCs/>
                <w:i/>
                <w:sz w:val="18"/>
                <w:szCs w:val="18"/>
              </w:rPr>
              <w:t xml:space="preserve">Ranked as Top 5% of nationwide capital equipment sales. </w:t>
            </w:r>
          </w:p>
          <w:p w14:paraId="38DF48A8" w14:textId="7217176A" w:rsidR="00261D40" w:rsidRPr="002F2EEC" w:rsidRDefault="00CA707D" w:rsidP="0021681A">
            <w:pPr>
              <w:pStyle w:val="ListParagraph"/>
              <w:numPr>
                <w:ilvl w:val="0"/>
                <w:numId w:val="23"/>
              </w:numPr>
              <w:spacing w:after="60" w:line="21" w:lineRule="atLeast"/>
              <w:ind w:left="346" w:hanging="274"/>
              <w:contextualSpacing w:val="0"/>
              <w:rPr>
                <w:rFonts w:cs="Calibri"/>
                <w:b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bCs/>
                <w:i/>
                <w:sz w:val="18"/>
                <w:szCs w:val="18"/>
              </w:rPr>
              <w:t>Profitable Sales Growt</w:t>
            </w:r>
            <w:r w:rsidR="00BB5A3D" w:rsidRPr="002F2EEC">
              <w:rPr>
                <w:rFonts w:cs="Calibri"/>
                <w:b/>
                <w:bCs/>
                <w:i/>
                <w:sz w:val="18"/>
                <w:szCs w:val="18"/>
              </w:rPr>
              <w:t xml:space="preserve">h: </w:t>
            </w:r>
            <w:r w:rsidR="00BB5A3D" w:rsidRPr="002F2EEC">
              <w:rPr>
                <w:rFonts w:cs="Calibri"/>
                <w:i/>
                <w:sz w:val="18"/>
                <w:szCs w:val="18"/>
              </w:rPr>
              <w:t>D</w:t>
            </w:r>
            <w:r w:rsidRPr="002F2EEC">
              <w:rPr>
                <w:rFonts w:cs="Calibri"/>
                <w:i/>
                <w:sz w:val="18"/>
                <w:szCs w:val="18"/>
              </w:rPr>
              <w:t>eliver</w:t>
            </w:r>
            <w:r w:rsidR="00BB5A3D" w:rsidRPr="002F2EEC">
              <w:rPr>
                <w:rFonts w:cs="Calibri"/>
                <w:i/>
                <w:sz w:val="18"/>
                <w:szCs w:val="18"/>
              </w:rPr>
              <w:t>ed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 $</w:t>
            </w:r>
            <w:r w:rsidR="00037562">
              <w:rPr>
                <w:rFonts w:cs="Calibri"/>
                <w:i/>
                <w:sz w:val="18"/>
                <w:szCs w:val="18"/>
              </w:rPr>
              <w:t>4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.8M in total gross revenue. Gained recognition </w:t>
            </w:r>
            <w:r w:rsidRPr="002F2EEC">
              <w:rPr>
                <w:rFonts w:cs="Calibri"/>
                <w:b/>
                <w:i/>
                <w:sz w:val="18"/>
                <w:szCs w:val="18"/>
              </w:rPr>
              <w:t>in President’s Club Award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 in </w:t>
            </w:r>
            <w:r w:rsidRPr="002F2EEC">
              <w:rPr>
                <w:rFonts w:cs="Calibri"/>
                <w:b/>
                <w:i/>
                <w:sz w:val="18"/>
                <w:szCs w:val="18"/>
              </w:rPr>
              <w:t>2012, 2014, &amp; 2016.</w:t>
            </w:r>
            <w:r w:rsidR="00BB5A3D" w:rsidRPr="002F2EEC"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</w:p>
          <w:p w14:paraId="3EBA40A9" w14:textId="15C51770" w:rsidR="00047823" w:rsidRPr="002F2EEC" w:rsidRDefault="00261D40" w:rsidP="0021681A">
            <w:pPr>
              <w:pStyle w:val="ListParagraph"/>
              <w:numPr>
                <w:ilvl w:val="0"/>
                <w:numId w:val="23"/>
              </w:numPr>
              <w:spacing w:after="60" w:line="21" w:lineRule="atLeast"/>
              <w:ind w:left="346" w:hanging="274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2F2EEC">
              <w:rPr>
                <w:rFonts w:cs="Calibri"/>
                <w:b/>
                <w:bCs/>
                <w:i/>
                <w:sz w:val="18"/>
                <w:szCs w:val="18"/>
              </w:rPr>
              <w:t>Outstanding Results:</w:t>
            </w:r>
            <w:r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BB5A3D" w:rsidRPr="002F2EEC">
              <w:rPr>
                <w:rFonts w:cs="Calibri"/>
                <w:i/>
                <w:sz w:val="18"/>
                <w:szCs w:val="18"/>
              </w:rPr>
              <w:t>Secured MTF Biologics sales with 175% during 1</w:t>
            </w:r>
            <w:r w:rsidR="00BB5A3D" w:rsidRPr="002F2EEC">
              <w:rPr>
                <w:rFonts w:cs="Calibri"/>
                <w:i/>
                <w:sz w:val="18"/>
                <w:szCs w:val="18"/>
                <w:vertAlign w:val="superscript"/>
              </w:rPr>
              <w:t>st</w:t>
            </w:r>
            <w:r w:rsidR="00BB5A3D" w:rsidRPr="002F2EE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52885" w:rsidRPr="002F2EEC">
              <w:rPr>
                <w:rFonts w:cs="Calibri"/>
                <w:i/>
                <w:sz w:val="18"/>
                <w:szCs w:val="18"/>
              </w:rPr>
              <w:t>year</w:t>
            </w:r>
            <w:r w:rsidR="00BB5A3D" w:rsidRPr="002F2EEC">
              <w:rPr>
                <w:rFonts w:cs="Calibri"/>
                <w:i/>
                <w:sz w:val="18"/>
                <w:szCs w:val="18"/>
              </w:rPr>
              <w:t xml:space="preserve"> followed by 30% YOY growth in next 2 years.</w:t>
            </w:r>
          </w:p>
          <w:p w14:paraId="4C1B1A99" w14:textId="442347B5" w:rsidR="00261D40" w:rsidRPr="002F2EEC" w:rsidRDefault="00261D40" w:rsidP="00450CAB">
            <w:pPr>
              <w:pStyle w:val="ListParagraph"/>
              <w:spacing w:after="60" w:line="21" w:lineRule="atLeast"/>
              <w:ind w:left="346"/>
              <w:contextualSpacing w:val="0"/>
              <w:rPr>
                <w:rFonts w:cs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4016DBF2" w14:textId="77777777" w:rsidR="002A343D" w:rsidRPr="002A343D" w:rsidRDefault="002A343D" w:rsidP="002A343D">
      <w:pPr>
        <w:spacing w:line="21" w:lineRule="atLeast"/>
        <w:rPr>
          <w:rFonts w:ascii="Calibri" w:hAnsi="Calibri" w:cs="Calibri"/>
          <w:sz w:val="10"/>
          <w:szCs w:val="16"/>
        </w:rPr>
      </w:pPr>
    </w:p>
    <w:p w14:paraId="4061C9AE" w14:textId="55AFC1D9" w:rsidR="00047823" w:rsidRPr="00BB5A3D" w:rsidRDefault="00BB5A3D" w:rsidP="00BB5A3D">
      <w:pPr>
        <w:spacing w:after="60" w:line="21" w:lineRule="atLeast"/>
        <w:rPr>
          <w:rFonts w:ascii="Calibri" w:hAnsi="Calibri" w:cs="Calibri"/>
          <w:sz w:val="19"/>
          <w:szCs w:val="19"/>
        </w:rPr>
      </w:pPr>
      <w:r w:rsidRPr="00096B2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82E1B8" wp14:editId="732EAE8F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70561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120" cy="15240"/>
                        </a:xfrm>
                        <a:prstGeom prst="line">
                          <a:avLst/>
                        </a:prstGeom>
                        <a:noFill/>
                        <a:ln w="22225" cap="flat" cmpd="dbl" algn="ctr">
                          <a:solidFill>
                            <a:srgbClr val="0989B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F38CFDD" id="Straight Connector 1" o:spid="_x0000_s1026" style="position:absolute;z-index:2516771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5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" strokecolor="#076785" strokeweight="1.75pt">
                <v:stroke linestyle="thinThin"/>
                <w10:wrap anchorx="margin"/>
              </v:line>
            </w:pict>
          </mc:Fallback>
        </mc:AlternateContent>
      </w:r>
    </w:p>
    <w:p w14:paraId="09083F09" w14:textId="77777777" w:rsidR="001C603C" w:rsidRPr="001C603C" w:rsidRDefault="001C603C" w:rsidP="00C229E9">
      <w:pPr>
        <w:spacing w:line="21" w:lineRule="atLeast"/>
        <w:rPr>
          <w:rFonts w:ascii="Calibri" w:hAnsi="Calibri" w:cs="Calibri"/>
          <w:sz w:val="10"/>
          <w:szCs w:val="18"/>
        </w:rPr>
      </w:pPr>
    </w:p>
    <w:p w14:paraId="395A47DA" w14:textId="77777777" w:rsidR="005C64D9" w:rsidRDefault="005C64D9" w:rsidP="00A935F0">
      <w:pPr>
        <w:spacing w:line="21" w:lineRule="atLeast"/>
        <w:jc w:val="center"/>
        <w:rPr>
          <w:rFonts w:ascii="Calibri" w:hAnsi="Calibri" w:cs="Calibri"/>
          <w:sz w:val="18"/>
          <w:szCs w:val="18"/>
        </w:rPr>
      </w:pPr>
    </w:p>
    <w:p w14:paraId="386FDA79" w14:textId="19ED4424" w:rsidR="00A935F0" w:rsidRDefault="00A935F0" w:rsidP="00A935F0">
      <w:pPr>
        <w:spacing w:line="21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20</w:t>
      </w:r>
      <w:r w:rsidR="00455EEC">
        <w:rPr>
          <w:rFonts w:ascii="Calibri" w:hAnsi="Calibri" w:cs="Calibri"/>
          <w:sz w:val="18"/>
          <w:szCs w:val="18"/>
        </w:rPr>
        <w:t>06</w:t>
      </w:r>
      <w:r>
        <w:rPr>
          <w:rFonts w:ascii="Calibri" w:hAnsi="Calibri" w:cs="Calibri"/>
          <w:sz w:val="18"/>
          <w:szCs w:val="18"/>
        </w:rPr>
        <w:t xml:space="preserve"> to 20</w:t>
      </w:r>
      <w:r w:rsidR="00455EEC">
        <w:rPr>
          <w:rFonts w:ascii="Calibri" w:hAnsi="Calibri" w:cs="Calibri"/>
          <w:sz w:val="18"/>
          <w:szCs w:val="18"/>
        </w:rPr>
        <w:t>09</w:t>
      </w:r>
      <w:r w:rsidRPr="007B3A38">
        <w:rPr>
          <w:rFonts w:ascii="Calibri" w:hAnsi="Calibri" w:cs="Calibri"/>
          <w:b/>
          <w:sz w:val="22"/>
          <w:szCs w:val="22"/>
        </w:rPr>
        <w:t xml:space="preserve">  • </w:t>
      </w:r>
      <w:r w:rsidR="00BE6512">
        <w:rPr>
          <w:rFonts w:ascii="Calibri" w:hAnsi="Calibri" w:cs="Calibri"/>
          <w:b/>
          <w:sz w:val="22"/>
          <w:szCs w:val="22"/>
        </w:rPr>
        <w:t xml:space="preserve"> Siemens Healthineers </w:t>
      </w:r>
      <w:r w:rsidR="00A86EDA" w:rsidRPr="007B3A38">
        <w:rPr>
          <w:rFonts w:ascii="Calibri" w:hAnsi="Calibri" w:cs="Calibri"/>
          <w:b/>
          <w:sz w:val="22"/>
          <w:szCs w:val="22"/>
        </w:rPr>
        <w:t>•</w:t>
      </w:r>
      <w:r w:rsidR="00E71BE7" w:rsidRPr="00E71BE7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71BE7">
        <w:rPr>
          <w:rFonts w:ascii="Calibri" w:hAnsi="Calibri" w:cs="Calibri"/>
          <w:b/>
          <w:i/>
          <w:sz w:val="22"/>
          <w:szCs w:val="22"/>
        </w:rPr>
        <w:t xml:space="preserve">Surgical Imaging Resources  </w:t>
      </w:r>
      <w:r w:rsidR="00E71BE7" w:rsidRPr="007B3A38">
        <w:rPr>
          <w:rFonts w:ascii="Calibri" w:hAnsi="Calibri" w:cs="Calibri"/>
          <w:b/>
          <w:sz w:val="22"/>
          <w:szCs w:val="22"/>
        </w:rPr>
        <w:t>•</w:t>
      </w:r>
      <w:r w:rsidR="00E71BE7" w:rsidRPr="007B3A3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455EEC">
        <w:rPr>
          <w:rFonts w:ascii="Calibri" w:hAnsi="Calibri" w:cs="Calibri"/>
          <w:sz w:val="22"/>
          <w:szCs w:val="22"/>
        </w:rPr>
        <w:t>Birmingham, AL</w:t>
      </w:r>
    </w:p>
    <w:p w14:paraId="361D3909" w14:textId="29BC019B" w:rsidR="00A935F0" w:rsidRPr="00CF75D7" w:rsidRDefault="003B3F92" w:rsidP="00A737D2">
      <w:pPr>
        <w:spacing w:after="60" w:line="21" w:lineRule="atLeast"/>
        <w:jc w:val="center"/>
        <w:rPr>
          <w:rFonts w:ascii="Calibri" w:hAnsi="Calibri" w:cs="Calibri"/>
          <w:b/>
          <w:i/>
          <w:sz w:val="17"/>
          <w:szCs w:val="17"/>
        </w:rPr>
      </w:pPr>
      <w:r w:rsidRPr="00CF75D7">
        <w:rPr>
          <w:rFonts w:ascii="Calibri" w:hAnsi="Calibri" w:cs="Calibri"/>
          <w:b/>
          <w:i/>
          <w:sz w:val="17"/>
          <w:szCs w:val="17"/>
        </w:rPr>
        <w:t>Medical device</w:t>
      </w:r>
      <w:r w:rsidR="00F8559A" w:rsidRPr="00CF75D7">
        <w:rPr>
          <w:rFonts w:ascii="Calibri" w:hAnsi="Calibri" w:cs="Calibri"/>
          <w:b/>
          <w:i/>
          <w:sz w:val="17"/>
          <w:szCs w:val="17"/>
        </w:rPr>
        <w:t xml:space="preserve"> </w:t>
      </w:r>
      <w:r w:rsidR="00352885" w:rsidRPr="00CF75D7">
        <w:rPr>
          <w:rFonts w:ascii="Calibri" w:hAnsi="Calibri" w:cs="Calibri"/>
          <w:b/>
          <w:i/>
          <w:sz w:val="17"/>
          <w:szCs w:val="17"/>
        </w:rPr>
        <w:t>Distributor Company</w:t>
      </w:r>
      <w:r w:rsidRPr="00CF75D7">
        <w:rPr>
          <w:rFonts w:ascii="Calibri" w:hAnsi="Calibri" w:cs="Calibri"/>
          <w:b/>
          <w:i/>
          <w:sz w:val="17"/>
          <w:szCs w:val="17"/>
        </w:rPr>
        <w:t xml:space="preserve"> selling </w:t>
      </w:r>
      <w:r w:rsidR="007D4428" w:rsidRPr="00CF75D7">
        <w:rPr>
          <w:rFonts w:ascii="Calibri" w:hAnsi="Calibri" w:cs="Calibri"/>
          <w:b/>
          <w:i/>
          <w:sz w:val="17"/>
          <w:szCs w:val="17"/>
        </w:rPr>
        <w:t xml:space="preserve">x-ray equipment </w:t>
      </w:r>
      <w:r w:rsidR="001603BC">
        <w:rPr>
          <w:rFonts w:ascii="Calibri" w:hAnsi="Calibri" w:cs="Calibri"/>
          <w:b/>
          <w:i/>
          <w:sz w:val="17"/>
          <w:szCs w:val="17"/>
        </w:rPr>
        <w:t xml:space="preserve"> and Urology Tables </w:t>
      </w:r>
      <w:r w:rsidR="007D4428" w:rsidRPr="00CF75D7">
        <w:rPr>
          <w:rFonts w:ascii="Calibri" w:hAnsi="Calibri" w:cs="Calibri"/>
          <w:b/>
          <w:i/>
          <w:sz w:val="17"/>
          <w:szCs w:val="17"/>
        </w:rPr>
        <w:t xml:space="preserve">to surgeons </w:t>
      </w:r>
      <w:r w:rsidR="00352885" w:rsidRPr="00CF75D7">
        <w:rPr>
          <w:rFonts w:ascii="Calibri" w:hAnsi="Calibri" w:cs="Calibri"/>
          <w:b/>
          <w:i/>
          <w:sz w:val="17"/>
          <w:szCs w:val="17"/>
        </w:rPr>
        <w:t>and Health</w:t>
      </w:r>
      <w:r w:rsidR="00D35CFE" w:rsidRPr="00CF75D7">
        <w:rPr>
          <w:rFonts w:ascii="Calibri" w:hAnsi="Calibri" w:cs="Calibri"/>
          <w:b/>
          <w:i/>
          <w:sz w:val="17"/>
          <w:szCs w:val="17"/>
        </w:rPr>
        <w:t xml:space="preserve"> care facilities</w:t>
      </w:r>
    </w:p>
    <w:p w14:paraId="1A21E963" w14:textId="77777777" w:rsidR="00A935F0" w:rsidRPr="007378F6" w:rsidRDefault="00A935F0" w:rsidP="00A935F0">
      <w:pPr>
        <w:spacing w:line="21" w:lineRule="atLeast"/>
        <w:rPr>
          <w:rFonts w:ascii="Calibri" w:hAnsi="Calibri" w:cs="Calibri"/>
          <w:i/>
          <w:sz w:val="10"/>
          <w:szCs w:val="10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20"/>
      </w:tblGrid>
      <w:tr w:rsidR="00A935F0" w:rsidRPr="007C5824" w14:paraId="2309B835" w14:textId="77777777" w:rsidTr="00C340CD">
        <w:tc>
          <w:tcPr>
            <w:tcW w:w="3865" w:type="dxa"/>
          </w:tcPr>
          <w:p w14:paraId="220329A6" w14:textId="7AF143F8" w:rsidR="00A935F0" w:rsidRDefault="0097626A" w:rsidP="00F8559A">
            <w:pPr>
              <w:spacing w:after="60" w:line="21" w:lineRule="atLeast"/>
              <w:jc w:val="center"/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</w:rPr>
            </w:pPr>
            <w:r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</w:rPr>
              <w:t>Principal</w:t>
            </w:r>
          </w:p>
          <w:p w14:paraId="5C992A1B" w14:textId="242514A0" w:rsidR="0059240E" w:rsidRPr="009712E7" w:rsidRDefault="00BB5A3D" w:rsidP="0059240E">
            <w:pPr>
              <w:spacing w:after="60" w:line="300" w:lineRule="auto"/>
              <w:jc w:val="center"/>
              <w:rPr>
                <w:rFonts w:ascii="Calibri" w:hAnsi="Calibri" w:cs="Calibri"/>
                <w:b/>
                <w:smallCaps/>
                <w:color w:val="508A86"/>
                <w:spacing w:val="20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Served as part owner of di</w:t>
            </w:r>
            <w:r w:rsidR="00E07F0D">
              <w:rPr>
                <w:rFonts w:ascii="Calibri" w:hAnsi="Calibri" w:cs="Calibri"/>
                <w:sz w:val="19"/>
                <w:szCs w:val="19"/>
              </w:rPr>
              <w:t>stri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bution business for 7 state </w:t>
            </w:r>
            <w:r w:rsidR="00F72330">
              <w:rPr>
                <w:rFonts w:ascii="Calibri" w:hAnsi="Calibri" w:cs="Calibri"/>
                <w:sz w:val="19"/>
                <w:szCs w:val="19"/>
              </w:rPr>
              <w:t>territories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E07F0D">
              <w:rPr>
                <w:rFonts w:ascii="Calibri" w:hAnsi="Calibri" w:cs="Calibri"/>
                <w:sz w:val="19"/>
                <w:szCs w:val="19"/>
              </w:rPr>
              <w:t xml:space="preserve">located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across Southeast for Siemens Healthineers, leading </w:t>
            </w:r>
            <w:r w:rsidR="000724D5">
              <w:rPr>
                <w:rFonts w:ascii="Calibri" w:hAnsi="Calibri" w:cs="Calibri"/>
                <w:sz w:val="19"/>
                <w:szCs w:val="19"/>
              </w:rPr>
              <w:t xml:space="preserve"> X-Ray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medical technology company. </w:t>
            </w:r>
            <w:r w:rsidR="00F72330">
              <w:rPr>
                <w:rFonts w:ascii="Calibri" w:hAnsi="Calibri" w:cs="Calibri"/>
                <w:sz w:val="19"/>
                <w:szCs w:val="19"/>
              </w:rPr>
              <w:t>Negotiated</w:t>
            </w:r>
            <w:r w:rsidR="0059240E">
              <w:rPr>
                <w:rFonts w:ascii="Calibri" w:hAnsi="Calibri" w:cs="Calibri"/>
                <w:sz w:val="19"/>
                <w:szCs w:val="19"/>
              </w:rPr>
              <w:t xml:space="preserve"> GPO contracts on behalf of Siemens</w:t>
            </w:r>
            <w:r w:rsidR="00EF62DE">
              <w:rPr>
                <w:rFonts w:ascii="Calibri" w:hAnsi="Calibri" w:cs="Calibri"/>
                <w:sz w:val="19"/>
                <w:szCs w:val="19"/>
              </w:rPr>
              <w:t xml:space="preserve"> that created 50 million in sales revenue</w:t>
            </w:r>
          </w:p>
          <w:p w14:paraId="6E617EFF" w14:textId="0E4496E2" w:rsidR="0059240E" w:rsidRPr="009712E7" w:rsidRDefault="0059240E" w:rsidP="0059240E">
            <w:pPr>
              <w:spacing w:after="60" w:line="300" w:lineRule="auto"/>
              <w:jc w:val="center"/>
              <w:rPr>
                <w:rFonts w:ascii="Calibri" w:hAnsi="Calibri" w:cs="Calibri"/>
                <w:b/>
                <w:smallCaps/>
                <w:color w:val="508A86"/>
                <w:spacing w:val="20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F3F5F7"/>
          </w:tcPr>
          <w:p w14:paraId="2D51F798" w14:textId="77777777" w:rsidR="00A935F0" w:rsidRPr="007C5824" w:rsidRDefault="00A935F0" w:rsidP="00F8559A">
            <w:pPr>
              <w:pStyle w:val="ListParagraph"/>
              <w:spacing w:line="21" w:lineRule="atLeast"/>
              <w:contextualSpacing w:val="0"/>
              <w:rPr>
                <w:rFonts w:cs="Calibri"/>
                <w:i/>
                <w:sz w:val="8"/>
                <w:szCs w:val="8"/>
              </w:rPr>
            </w:pPr>
          </w:p>
          <w:p w14:paraId="68BA3950" w14:textId="62F4E57A" w:rsidR="0099170E" w:rsidRDefault="00F25845" w:rsidP="0088525D">
            <w:pPr>
              <w:pStyle w:val="ListParagraph"/>
              <w:numPr>
                <w:ilvl w:val="0"/>
                <w:numId w:val="23"/>
              </w:numPr>
              <w:spacing w:after="60" w:line="21" w:lineRule="atLeast"/>
              <w:ind w:left="348" w:hanging="270"/>
              <w:contextualSpacing w:val="0"/>
              <w:rPr>
                <w:rFonts w:cs="Calibri"/>
                <w:i/>
                <w:sz w:val="19"/>
                <w:szCs w:val="19"/>
              </w:rPr>
            </w:pPr>
            <w:r>
              <w:rPr>
                <w:rFonts w:cs="Calibri"/>
                <w:b/>
                <w:i/>
                <w:sz w:val="19"/>
                <w:szCs w:val="19"/>
              </w:rPr>
              <w:t>National Recognition</w:t>
            </w:r>
            <w:r w:rsidR="00A935F0" w:rsidRPr="00495FE3">
              <w:rPr>
                <w:rFonts w:cs="Calibri"/>
                <w:b/>
                <w:i/>
                <w:sz w:val="19"/>
                <w:szCs w:val="19"/>
              </w:rPr>
              <w:t>:</w:t>
            </w:r>
            <w:r w:rsidR="00A935F0" w:rsidRPr="00495FE3">
              <w:rPr>
                <w:rFonts w:cs="Calibri"/>
                <w:i/>
                <w:sz w:val="19"/>
                <w:szCs w:val="19"/>
              </w:rPr>
              <w:t xml:space="preserve"> </w:t>
            </w:r>
            <w:r>
              <w:rPr>
                <w:rFonts w:cs="Calibri"/>
                <w:i/>
                <w:sz w:val="19"/>
                <w:szCs w:val="19"/>
              </w:rPr>
              <w:t>Distinguished as top-ranking national sales representative for surgical</w:t>
            </w:r>
            <w:r w:rsidR="000724D5">
              <w:rPr>
                <w:rFonts w:cs="Calibri"/>
                <w:i/>
                <w:sz w:val="19"/>
                <w:szCs w:val="19"/>
              </w:rPr>
              <w:t xml:space="preserve"> Vascular &amp; Endovascular, </w:t>
            </w:r>
            <w:r w:rsidR="001603BC">
              <w:rPr>
                <w:rFonts w:cs="Calibri"/>
                <w:i/>
                <w:sz w:val="19"/>
                <w:szCs w:val="19"/>
              </w:rPr>
              <w:t>Urology ,Nuero Surgery.</w:t>
            </w:r>
            <w:r>
              <w:rPr>
                <w:rFonts w:cs="Calibri"/>
                <w:i/>
                <w:sz w:val="19"/>
                <w:szCs w:val="19"/>
              </w:rPr>
              <w:t xml:space="preserve"> </w:t>
            </w:r>
          </w:p>
          <w:p w14:paraId="4D95E160" w14:textId="6B449F98" w:rsidR="00F25845" w:rsidRDefault="00F25845" w:rsidP="0088525D">
            <w:pPr>
              <w:pStyle w:val="ListParagraph"/>
              <w:numPr>
                <w:ilvl w:val="0"/>
                <w:numId w:val="23"/>
              </w:numPr>
              <w:spacing w:after="60" w:line="21" w:lineRule="atLeast"/>
              <w:ind w:left="348" w:hanging="270"/>
              <w:contextualSpacing w:val="0"/>
              <w:rPr>
                <w:rFonts w:cs="Calibri"/>
                <w:i/>
                <w:sz w:val="19"/>
                <w:szCs w:val="19"/>
              </w:rPr>
            </w:pPr>
            <w:r>
              <w:rPr>
                <w:rFonts w:cs="Calibri"/>
                <w:b/>
                <w:i/>
                <w:sz w:val="19"/>
                <w:szCs w:val="19"/>
              </w:rPr>
              <w:t>Revenue Growth:</w:t>
            </w:r>
            <w:r>
              <w:rPr>
                <w:rFonts w:cs="Calibri"/>
                <w:sz w:val="19"/>
                <w:szCs w:val="19"/>
              </w:rPr>
              <w:t xml:space="preserve"> </w:t>
            </w:r>
            <w:r w:rsidRPr="00F25845">
              <w:rPr>
                <w:rFonts w:cs="Calibri"/>
                <w:i/>
                <w:iCs/>
                <w:sz w:val="19"/>
                <w:szCs w:val="19"/>
              </w:rPr>
              <w:t xml:space="preserve">Trained and </w:t>
            </w:r>
            <w:r w:rsidR="00261D40">
              <w:rPr>
                <w:rFonts w:cs="Calibri"/>
                <w:i/>
                <w:iCs/>
                <w:sz w:val="19"/>
                <w:szCs w:val="19"/>
              </w:rPr>
              <w:t>developed</w:t>
            </w:r>
            <w:r w:rsidRPr="00F25845">
              <w:rPr>
                <w:rFonts w:cs="Calibri"/>
                <w:i/>
                <w:iCs/>
                <w:sz w:val="19"/>
                <w:szCs w:val="19"/>
              </w:rPr>
              <w:t xml:space="preserve"> team of 10 sales professionals to secure agreements with surgeons &amp; radiologists</w:t>
            </w:r>
            <w:r w:rsidR="00261D40">
              <w:rPr>
                <w:rFonts w:cs="Calibri"/>
                <w:i/>
                <w:iCs/>
                <w:sz w:val="19"/>
                <w:szCs w:val="19"/>
              </w:rPr>
              <w:t>. B</w:t>
            </w:r>
            <w:r w:rsidRPr="00F25845">
              <w:rPr>
                <w:rFonts w:cs="Calibri"/>
                <w:i/>
                <w:iCs/>
                <w:sz w:val="19"/>
                <w:szCs w:val="19"/>
              </w:rPr>
              <w:t>oost</w:t>
            </w:r>
            <w:r w:rsidR="00261D40">
              <w:rPr>
                <w:rFonts w:cs="Calibri"/>
                <w:i/>
                <w:iCs/>
                <w:sz w:val="19"/>
                <w:szCs w:val="19"/>
              </w:rPr>
              <w:t>ed</w:t>
            </w:r>
            <w:r w:rsidRPr="00F25845">
              <w:rPr>
                <w:rFonts w:cs="Calibri"/>
                <w:i/>
                <w:iCs/>
                <w:sz w:val="19"/>
                <w:szCs w:val="19"/>
              </w:rPr>
              <w:t xml:space="preserve"> annual revenue growth from 0 to $6.5M over </w:t>
            </w:r>
            <w:r w:rsidR="00352885" w:rsidRPr="00F25845">
              <w:rPr>
                <w:rFonts w:cs="Calibri"/>
                <w:i/>
                <w:iCs/>
                <w:sz w:val="19"/>
                <w:szCs w:val="19"/>
              </w:rPr>
              <w:t>3-year</w:t>
            </w:r>
            <w:r w:rsidRPr="00F25845">
              <w:rPr>
                <w:rFonts w:cs="Calibri"/>
                <w:i/>
                <w:iCs/>
                <w:sz w:val="19"/>
                <w:szCs w:val="19"/>
              </w:rPr>
              <w:t xml:space="preserve"> period.</w:t>
            </w:r>
          </w:p>
          <w:p w14:paraId="39C84A67" w14:textId="77777777" w:rsidR="00261D40" w:rsidRPr="00261D40" w:rsidRDefault="00F25845" w:rsidP="00F25845">
            <w:pPr>
              <w:pStyle w:val="ListParagraph"/>
              <w:numPr>
                <w:ilvl w:val="0"/>
                <w:numId w:val="23"/>
              </w:numPr>
              <w:spacing w:after="60" w:line="21" w:lineRule="atLeast"/>
              <w:ind w:left="348" w:hanging="270"/>
              <w:contextualSpacing w:val="0"/>
              <w:rPr>
                <w:rFonts w:cs="Calibri"/>
                <w:i/>
                <w:sz w:val="19"/>
                <w:szCs w:val="19"/>
              </w:rPr>
            </w:pPr>
            <w:r>
              <w:rPr>
                <w:rFonts w:cs="Calibri"/>
                <w:b/>
                <w:i/>
                <w:sz w:val="19"/>
                <w:szCs w:val="19"/>
              </w:rPr>
              <w:t>Negotiations</w:t>
            </w:r>
            <w:r w:rsidR="00C3099F">
              <w:rPr>
                <w:rFonts w:cs="Calibri"/>
                <w:b/>
                <w:i/>
                <w:sz w:val="19"/>
                <w:szCs w:val="19"/>
              </w:rPr>
              <w:t xml:space="preserve">: </w:t>
            </w:r>
            <w:r>
              <w:rPr>
                <w:rFonts w:cs="Calibri"/>
                <w:bCs/>
                <w:i/>
                <w:sz w:val="19"/>
                <w:szCs w:val="19"/>
              </w:rPr>
              <w:t xml:space="preserve">Secured $6.1M &amp; $6.4M major agreements for multi-product Urology rooms &amp; mobile C-Arms with group purchasing organizations. </w:t>
            </w:r>
          </w:p>
          <w:p w14:paraId="3C945EE8" w14:textId="16B004EC" w:rsidR="00A74201" w:rsidRPr="00F25845" w:rsidRDefault="00261D40" w:rsidP="00F25845">
            <w:pPr>
              <w:pStyle w:val="ListParagraph"/>
              <w:numPr>
                <w:ilvl w:val="0"/>
                <w:numId w:val="23"/>
              </w:numPr>
              <w:spacing w:after="60" w:line="21" w:lineRule="atLeast"/>
              <w:ind w:left="348" w:hanging="270"/>
              <w:contextualSpacing w:val="0"/>
              <w:rPr>
                <w:rFonts w:cs="Calibri"/>
                <w:i/>
                <w:sz w:val="19"/>
                <w:szCs w:val="19"/>
              </w:rPr>
            </w:pPr>
            <w:r w:rsidRPr="00261D40">
              <w:rPr>
                <w:rFonts w:cs="Calibri"/>
                <w:b/>
                <w:i/>
                <w:sz w:val="19"/>
                <w:szCs w:val="19"/>
              </w:rPr>
              <w:t>Product Sales:</w:t>
            </w:r>
            <w:r>
              <w:rPr>
                <w:rFonts w:cs="Calibri"/>
                <w:bCs/>
                <w:i/>
                <w:sz w:val="19"/>
                <w:szCs w:val="19"/>
              </w:rPr>
              <w:t xml:space="preserve"> </w:t>
            </w:r>
            <w:r w:rsidR="00F25845">
              <w:rPr>
                <w:rFonts w:cs="Calibri"/>
                <w:bCs/>
                <w:i/>
                <w:sz w:val="19"/>
                <w:szCs w:val="19"/>
              </w:rPr>
              <w:t>Acquired major sale</w:t>
            </w:r>
            <w:r w:rsidR="00E07F0D">
              <w:rPr>
                <w:rFonts w:cs="Calibri"/>
                <w:bCs/>
                <w:i/>
                <w:sz w:val="19"/>
                <w:szCs w:val="19"/>
              </w:rPr>
              <w:t>s</w:t>
            </w:r>
            <w:r w:rsidR="00F25845">
              <w:rPr>
                <w:rFonts w:cs="Calibri"/>
                <w:bCs/>
                <w:i/>
                <w:sz w:val="19"/>
                <w:szCs w:val="19"/>
              </w:rPr>
              <w:t xml:space="preserve"> by placing Siemens Healthineers products across 150 regional SCA Surgery Centers. </w:t>
            </w:r>
          </w:p>
        </w:tc>
      </w:tr>
    </w:tbl>
    <w:p w14:paraId="46E744F9" w14:textId="28CA5A35" w:rsidR="002D7B77" w:rsidRPr="00C229E9" w:rsidRDefault="00450CAB" w:rsidP="00C229E9">
      <w:pPr>
        <w:spacing w:after="60" w:line="21" w:lineRule="atLeast"/>
        <w:rPr>
          <w:rFonts w:ascii="Calibri" w:hAnsi="Calibri" w:cs="Calibri"/>
          <w:sz w:val="10"/>
          <w:szCs w:val="10"/>
        </w:rPr>
      </w:pPr>
      <w:r w:rsidRPr="00096B2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BD77F8" wp14:editId="24D12D9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7086600" cy="17780"/>
                <wp:effectExtent l="0" t="0" r="25400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0" cy="17780"/>
                        </a:xfrm>
                        <a:prstGeom prst="line">
                          <a:avLst/>
                        </a:prstGeom>
                        <a:noFill/>
                        <a:ln w="22225" cap="flat" cmpd="dbl" algn="ctr">
                          <a:solidFill>
                            <a:srgbClr val="0989B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35pt" to="558pt,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" strokecolor="#076785" strokeweight="1.75pt">
                <v:stroke linestyle="thinThin"/>
                <w10:wrap anchorx="margin"/>
              </v:line>
            </w:pict>
          </mc:Fallback>
        </mc:AlternateContent>
      </w:r>
    </w:p>
    <w:p w14:paraId="578356B4" w14:textId="77777777" w:rsidR="005C64D9" w:rsidRDefault="005C64D9" w:rsidP="004D58DC">
      <w:pPr>
        <w:spacing w:line="21" w:lineRule="atLeast"/>
        <w:rPr>
          <w:rFonts w:ascii="Calibri" w:hAnsi="Calibri" w:cs="Calibri"/>
          <w:sz w:val="18"/>
          <w:szCs w:val="18"/>
        </w:rPr>
      </w:pPr>
    </w:p>
    <w:p w14:paraId="16E0F5D7" w14:textId="7BDD635B" w:rsidR="004D58DC" w:rsidRDefault="004D58DC" w:rsidP="004D58DC">
      <w:pPr>
        <w:spacing w:line="21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1998 to 2006</w:t>
      </w:r>
      <w:r w:rsidRPr="007B3A38">
        <w:rPr>
          <w:rFonts w:ascii="Calibri" w:hAnsi="Calibri" w:cs="Calibri"/>
          <w:b/>
          <w:sz w:val="22"/>
          <w:szCs w:val="22"/>
        </w:rPr>
        <w:t xml:space="preserve"> •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2A343D">
        <w:rPr>
          <w:rFonts w:ascii="Calibri" w:hAnsi="Calibri" w:cs="Calibri"/>
          <w:b/>
          <w:i/>
          <w:iCs/>
          <w:sz w:val="22"/>
          <w:szCs w:val="22"/>
        </w:rPr>
        <w:t>Symmetry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Medical</w:t>
      </w:r>
      <w:r w:rsidR="00661D37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7B3A38">
        <w:rPr>
          <w:rFonts w:ascii="Calibri" w:hAnsi="Calibri" w:cs="Calibri"/>
          <w:b/>
          <w:sz w:val="22"/>
          <w:szCs w:val="22"/>
        </w:rPr>
        <w:t xml:space="preserve">•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86F18">
        <w:rPr>
          <w:rFonts w:ascii="Calibri" w:hAnsi="Calibri" w:cs="Calibri"/>
          <w:b/>
          <w:i/>
          <w:sz w:val="22"/>
          <w:szCs w:val="22"/>
        </w:rPr>
        <w:t>Leica Microscopes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B3A38">
        <w:rPr>
          <w:rFonts w:ascii="Calibri" w:hAnsi="Calibri" w:cs="Calibri"/>
          <w:b/>
          <w:sz w:val="22"/>
          <w:szCs w:val="22"/>
        </w:rPr>
        <w:t>•</w:t>
      </w:r>
      <w:r>
        <w:rPr>
          <w:rFonts w:ascii="Calibri" w:hAnsi="Calibri" w:cs="Calibri"/>
          <w:b/>
          <w:i/>
          <w:sz w:val="22"/>
          <w:szCs w:val="22"/>
        </w:rPr>
        <w:t>Specialty Surgical Instrumentation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7B3A3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B3A38">
        <w:rPr>
          <w:rFonts w:ascii="Calibri" w:hAnsi="Calibri" w:cs="Calibri"/>
          <w:b/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>Birmingham, AL</w:t>
      </w:r>
    </w:p>
    <w:p w14:paraId="4F43FAF8" w14:textId="77777777" w:rsidR="004D58DC" w:rsidRPr="007378F6" w:rsidRDefault="004D58DC" w:rsidP="004D58DC">
      <w:pPr>
        <w:spacing w:line="21" w:lineRule="atLeast"/>
        <w:rPr>
          <w:rFonts w:ascii="Calibri" w:hAnsi="Calibri" w:cs="Calibri"/>
          <w:i/>
          <w:sz w:val="10"/>
          <w:szCs w:val="10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20"/>
      </w:tblGrid>
      <w:tr w:rsidR="004D58DC" w:rsidRPr="00387BDC" w14:paraId="4A69F92E" w14:textId="77777777" w:rsidTr="005C64D9">
        <w:tc>
          <w:tcPr>
            <w:tcW w:w="3865" w:type="dxa"/>
          </w:tcPr>
          <w:p w14:paraId="7DFFC8F7" w14:textId="77777777" w:rsidR="004D58DC" w:rsidRPr="004D58DC" w:rsidRDefault="004D58DC" w:rsidP="005C64D9">
            <w:pPr>
              <w:spacing w:after="60" w:line="21" w:lineRule="atLeast"/>
              <w:jc w:val="center"/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</w:pPr>
            <w:r w:rsidRPr="004D58DC">
              <w:rPr>
                <w:rFonts w:ascii="Calibri" w:hAnsi="Calibri" w:cs="Calibri"/>
                <w:b/>
                <w:smallCaps/>
                <w:color w:val="066684" w:themeColor="accent6" w:themeShade="BF"/>
                <w:spacing w:val="20"/>
                <w:sz w:val="18"/>
                <w:szCs w:val="18"/>
              </w:rPr>
              <w:t>Senior Sales Representative</w:t>
            </w:r>
          </w:p>
          <w:p w14:paraId="58CDB9DE" w14:textId="77777777" w:rsidR="004D58DC" w:rsidRPr="004D58DC" w:rsidRDefault="004D58DC" w:rsidP="005C64D9">
            <w:pPr>
              <w:spacing w:after="60" w:line="300" w:lineRule="auto"/>
              <w:jc w:val="center"/>
              <w:rPr>
                <w:rFonts w:ascii="Calibri" w:hAnsi="Calibri" w:cs="Calibri"/>
                <w:b/>
                <w:smallCaps/>
                <w:color w:val="508A86"/>
                <w:spacing w:val="20"/>
                <w:sz w:val="18"/>
                <w:szCs w:val="18"/>
              </w:rPr>
            </w:pPr>
            <w:r w:rsidRPr="004D58DC">
              <w:rPr>
                <w:rFonts w:ascii="Calibri" w:hAnsi="Calibri" w:cs="Calibri"/>
                <w:sz w:val="18"/>
                <w:szCs w:val="18"/>
              </w:rPr>
              <w:t xml:space="preserve">Partnered with hospitals &amp; healthcare organizations to promote medical device sales. Trained and mentored high-performing team of sales representatives to increase sales goals. </w:t>
            </w:r>
          </w:p>
        </w:tc>
        <w:tc>
          <w:tcPr>
            <w:tcW w:w="7020" w:type="dxa"/>
            <w:shd w:val="clear" w:color="auto" w:fill="F3F5F7"/>
          </w:tcPr>
          <w:p w14:paraId="67606984" w14:textId="77777777" w:rsidR="004D58DC" w:rsidRPr="004D58DC" w:rsidRDefault="004D58DC" w:rsidP="005C64D9">
            <w:pPr>
              <w:pStyle w:val="ListParagraph"/>
              <w:spacing w:line="21" w:lineRule="atLeast"/>
              <w:contextualSpacing w:val="0"/>
              <w:rPr>
                <w:rFonts w:cs="Calibri"/>
                <w:i/>
                <w:sz w:val="18"/>
                <w:szCs w:val="18"/>
              </w:rPr>
            </w:pPr>
          </w:p>
          <w:p w14:paraId="78BCCE0F" w14:textId="77777777" w:rsidR="004D58DC" w:rsidRPr="004D58DC" w:rsidRDefault="004D58DC" w:rsidP="004D58DC">
            <w:pPr>
              <w:pStyle w:val="ListParagraph"/>
              <w:numPr>
                <w:ilvl w:val="0"/>
                <w:numId w:val="23"/>
              </w:numPr>
              <w:spacing w:after="60" w:line="21" w:lineRule="atLeast"/>
              <w:ind w:left="348" w:hanging="270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4D58DC">
              <w:rPr>
                <w:rFonts w:cs="Calibri"/>
                <w:b/>
                <w:i/>
                <w:sz w:val="18"/>
                <w:szCs w:val="18"/>
              </w:rPr>
              <w:t>Sales Growth:</w:t>
            </w:r>
            <w:r w:rsidRPr="004D58DC">
              <w:rPr>
                <w:rFonts w:cs="Calibri"/>
                <w:i/>
                <w:sz w:val="18"/>
                <w:szCs w:val="18"/>
              </w:rPr>
              <w:t xml:space="preserve"> Increases territorial sales by 257%.</w:t>
            </w:r>
          </w:p>
          <w:p w14:paraId="7E39FEDF" w14:textId="77777777" w:rsidR="004D58DC" w:rsidRPr="004D58DC" w:rsidRDefault="004D58DC" w:rsidP="004D58DC">
            <w:pPr>
              <w:pStyle w:val="ListParagraph"/>
              <w:numPr>
                <w:ilvl w:val="0"/>
                <w:numId w:val="23"/>
              </w:numPr>
              <w:spacing w:after="60" w:line="21" w:lineRule="atLeast"/>
              <w:ind w:left="348" w:hanging="270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4D58DC">
              <w:rPr>
                <w:rFonts w:cs="Calibri"/>
                <w:b/>
                <w:i/>
                <w:sz w:val="18"/>
                <w:szCs w:val="18"/>
              </w:rPr>
              <w:t xml:space="preserve">Performance Awards: </w:t>
            </w:r>
            <w:r w:rsidRPr="004D58DC">
              <w:rPr>
                <w:rFonts w:cs="Calibri"/>
                <w:bCs/>
                <w:i/>
                <w:sz w:val="18"/>
                <w:szCs w:val="18"/>
              </w:rPr>
              <w:t>Received multiple sales awards &amp; accolades, including President’s &amp; Horizon Award for top sales performance.</w:t>
            </w:r>
          </w:p>
          <w:p w14:paraId="11F3A0BC" w14:textId="77777777" w:rsidR="004D58DC" w:rsidRPr="004D58DC" w:rsidRDefault="004D58DC" w:rsidP="004D58DC">
            <w:pPr>
              <w:pStyle w:val="ListParagraph"/>
              <w:numPr>
                <w:ilvl w:val="0"/>
                <w:numId w:val="23"/>
              </w:numPr>
              <w:spacing w:after="60" w:line="21" w:lineRule="atLeast"/>
              <w:ind w:left="348" w:hanging="270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4D58DC">
              <w:rPr>
                <w:rFonts w:cs="Calibri"/>
                <w:b/>
                <w:i/>
                <w:sz w:val="18"/>
                <w:szCs w:val="18"/>
              </w:rPr>
              <w:t xml:space="preserve">Medical Device Sales: </w:t>
            </w:r>
            <w:r w:rsidRPr="004D58DC">
              <w:rPr>
                <w:rFonts w:cs="Calibri"/>
                <w:bCs/>
                <w:i/>
                <w:sz w:val="18"/>
                <w:szCs w:val="18"/>
              </w:rPr>
              <w:t>Marketed and advertised top selling brands to hospitals &amp; healthcare centers. Examples included Olson Medical, MedComp, &amp; Symmetry Surgical.</w:t>
            </w:r>
            <w:r w:rsidRPr="004D58DC"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14:paraId="3E993708" w14:textId="77777777" w:rsidR="004D58DC" w:rsidRDefault="004D58DC" w:rsidP="002D7B77">
      <w:pPr>
        <w:spacing w:line="21" w:lineRule="atLeast"/>
        <w:jc w:val="center"/>
        <w:rPr>
          <w:rFonts w:ascii="Calibri" w:hAnsi="Calibri" w:cs="Calibri"/>
          <w:sz w:val="22"/>
          <w:szCs w:val="22"/>
        </w:rPr>
      </w:pPr>
    </w:p>
    <w:p w14:paraId="4071999D" w14:textId="48104864" w:rsidR="00F25845" w:rsidRDefault="0097626A" w:rsidP="00450CAB">
      <w:pPr>
        <w:spacing w:after="60" w:line="21" w:lineRule="atLeast"/>
        <w:jc w:val="center"/>
        <w:rPr>
          <w:rFonts w:ascii="Calibri" w:hAnsi="Calibri" w:cs="Calibri"/>
          <w:i/>
          <w:sz w:val="17"/>
          <w:szCs w:val="17"/>
        </w:rPr>
      </w:pPr>
      <w:r>
        <w:rPr>
          <w:rFonts w:ascii="Calibri" w:hAnsi="Calibri" w:cs="Calibri"/>
          <w:i/>
          <w:sz w:val="17"/>
          <w:szCs w:val="17"/>
        </w:rPr>
        <w:t xml:space="preserve">Medical </w:t>
      </w:r>
      <w:r w:rsidR="00352885">
        <w:rPr>
          <w:rFonts w:ascii="Calibri" w:hAnsi="Calibri" w:cs="Calibri"/>
          <w:i/>
          <w:sz w:val="17"/>
          <w:szCs w:val="17"/>
        </w:rPr>
        <w:t>Device Company</w:t>
      </w:r>
      <w:r>
        <w:rPr>
          <w:rFonts w:ascii="Calibri" w:hAnsi="Calibri" w:cs="Calibri"/>
          <w:i/>
          <w:sz w:val="17"/>
          <w:szCs w:val="17"/>
        </w:rPr>
        <w:t xml:space="preserve"> selling top brands</w:t>
      </w:r>
    </w:p>
    <w:p w14:paraId="57479154" w14:textId="58A8C669" w:rsidR="00F72330" w:rsidRPr="00450CAB" w:rsidRDefault="00F72330" w:rsidP="00450CAB">
      <w:pPr>
        <w:spacing w:after="60" w:line="21" w:lineRule="atLeast"/>
        <w:jc w:val="center"/>
        <w:rPr>
          <w:rFonts w:ascii="Calibri" w:hAnsi="Calibri" w:cs="Calibri"/>
          <w:i/>
          <w:sz w:val="17"/>
          <w:szCs w:val="17"/>
        </w:rPr>
      </w:pPr>
      <w:r w:rsidRPr="00F72330">
        <w:rPr>
          <w:rFonts w:ascii="Calibri" w:hAnsi="Calibri" w:cs="Calibri"/>
          <w:b/>
          <w:i/>
          <w:sz w:val="20"/>
          <w:szCs w:val="20"/>
        </w:rPr>
        <w:t>Sales Representative</w:t>
      </w:r>
      <w:r>
        <w:rPr>
          <w:rFonts w:ascii="Calibri" w:hAnsi="Calibri" w:cs="Calibri"/>
          <w:i/>
          <w:sz w:val="17"/>
          <w:szCs w:val="17"/>
        </w:rPr>
        <w:t xml:space="preserve"> </w:t>
      </w:r>
      <w:r w:rsidRPr="0049705D">
        <w:rPr>
          <w:rFonts w:ascii="Calibri" w:hAnsi="Calibri" w:cs="Calibri"/>
          <w:b/>
          <w:sz w:val="20"/>
          <w:szCs w:val="20"/>
        </w:rPr>
        <w:t>•</w:t>
      </w:r>
      <w:r>
        <w:rPr>
          <w:rFonts w:ascii="Calibri" w:hAnsi="Calibri" w:cs="Calibri"/>
          <w:b/>
          <w:sz w:val="20"/>
          <w:szCs w:val="20"/>
        </w:rPr>
        <w:t xml:space="preserve"> IDN Management</w:t>
      </w:r>
      <w:r w:rsidRPr="0049705D">
        <w:rPr>
          <w:rFonts w:ascii="Calibri" w:hAnsi="Calibri" w:cs="Calibri"/>
          <w:b/>
          <w:sz w:val="20"/>
          <w:szCs w:val="20"/>
        </w:rPr>
        <w:t>•</w:t>
      </w:r>
      <w:r w:rsidR="00A4587A">
        <w:rPr>
          <w:rFonts w:ascii="Calibri" w:hAnsi="Calibri" w:cs="Calibri"/>
          <w:b/>
          <w:sz w:val="20"/>
          <w:szCs w:val="20"/>
        </w:rPr>
        <w:t xml:space="preserve"> Top Sales Representative with Multiple Manufactures</w:t>
      </w:r>
    </w:p>
    <w:p w14:paraId="4822ECD3" w14:textId="33B6085C" w:rsidR="001C603C" w:rsidRPr="001C603C" w:rsidRDefault="00F72330" w:rsidP="00EF62DE">
      <w:pPr>
        <w:rPr>
          <w:rFonts w:ascii="Calibri" w:hAnsi="Calibri" w:cs="Calibri"/>
          <w:b/>
          <w:color w:val="000000" w:themeColor="text1"/>
          <w:spacing w:val="20"/>
          <w:sz w:val="16"/>
          <w:szCs w:val="16"/>
        </w:rPr>
      </w:pPr>
      <w:r w:rsidRPr="00096B2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BA6E9E" wp14:editId="5ADC1CC4">
                <wp:simplePos x="0" y="0"/>
                <wp:positionH relativeFrom="margin">
                  <wp:posOffset>-88900</wp:posOffset>
                </wp:positionH>
                <wp:positionV relativeFrom="paragraph">
                  <wp:posOffset>57150</wp:posOffset>
                </wp:positionV>
                <wp:extent cx="7086600" cy="1270"/>
                <wp:effectExtent l="0" t="0" r="25400" b="495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1270"/>
                        </a:xfrm>
                        <a:prstGeom prst="line">
                          <a:avLst/>
                        </a:prstGeom>
                        <a:noFill/>
                        <a:ln w="22225" cap="flat" cmpd="dbl" algn="ctr">
                          <a:solidFill>
                            <a:srgbClr val="0989B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95pt,4.5pt" to="551.0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" strokecolor="#076785" strokeweight="1.75pt">
                <v:stroke linestyle="thinThin"/>
                <w10:wrap anchorx="margin"/>
              </v:line>
            </w:pict>
          </mc:Fallback>
        </mc:AlternateContent>
      </w:r>
    </w:p>
    <w:p w14:paraId="17D8CB8E" w14:textId="65ED4105" w:rsidR="0049705D" w:rsidRPr="00EF62DE" w:rsidRDefault="00455EEC" w:rsidP="00EF62DE">
      <w:pPr>
        <w:spacing w:after="60" w:line="21" w:lineRule="atLeast"/>
        <w:jc w:val="center"/>
        <w:rPr>
          <w:rFonts w:ascii="Calibri" w:hAnsi="Calibri" w:cs="Calibri"/>
          <w:b/>
          <w:color w:val="000000" w:themeColor="text1"/>
          <w:spacing w:val="20"/>
          <w:sz w:val="20"/>
          <w:szCs w:val="20"/>
        </w:rPr>
      </w:pPr>
      <w:r w:rsidRPr="0049705D">
        <w:rPr>
          <w:rFonts w:ascii="Calibri" w:hAnsi="Calibri" w:cs="Calibri"/>
          <w:b/>
          <w:color w:val="000000" w:themeColor="text1"/>
          <w:spacing w:val="20"/>
          <w:sz w:val="20"/>
          <w:szCs w:val="20"/>
        </w:rPr>
        <w:t>EARLY CAREER</w:t>
      </w:r>
    </w:p>
    <w:p w14:paraId="425F2C97" w14:textId="414FC350" w:rsidR="002A343D" w:rsidRPr="0059240E" w:rsidRDefault="00D12231" w:rsidP="0059240E">
      <w:pPr>
        <w:spacing w:after="60" w:line="21" w:lineRule="atLeast"/>
        <w:jc w:val="center"/>
        <w:rPr>
          <w:rFonts w:ascii="Calibri" w:hAnsi="Calibri" w:cs="Calibri"/>
          <w:b/>
          <w:smallCaps/>
          <w:color w:val="066684" w:themeColor="accent6" w:themeShade="BF"/>
          <w:spacing w:val="20"/>
          <w:sz w:val="20"/>
          <w:szCs w:val="20"/>
        </w:rPr>
      </w:pPr>
      <w:r w:rsidRPr="00D12231">
        <w:rPr>
          <w:rFonts w:ascii="Calibri" w:hAnsi="Calibri" w:cs="Calibri"/>
          <w:sz w:val="20"/>
          <w:szCs w:val="20"/>
        </w:rPr>
        <w:t>1990-1997</w:t>
      </w:r>
      <w:r w:rsidRPr="0049705D">
        <w:rPr>
          <w:rFonts w:ascii="Calibri" w:hAnsi="Calibri" w:cs="Calibri"/>
          <w:b/>
          <w:sz w:val="20"/>
          <w:szCs w:val="20"/>
        </w:rPr>
        <w:t>•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="00BB5A3D" w:rsidRPr="0049705D">
        <w:rPr>
          <w:rFonts w:ascii="Calibri" w:hAnsi="Calibri" w:cs="Calibri"/>
          <w:b/>
          <w:i/>
          <w:sz w:val="20"/>
          <w:szCs w:val="20"/>
        </w:rPr>
        <w:t>Campbell Soup Company</w:t>
      </w:r>
      <w:r w:rsidR="00BB5A3D" w:rsidRPr="0049705D">
        <w:rPr>
          <w:rFonts w:ascii="Calibri" w:hAnsi="Calibri" w:cs="Calibri"/>
          <w:b/>
          <w:sz w:val="20"/>
          <w:szCs w:val="20"/>
        </w:rPr>
        <w:t xml:space="preserve"> • </w:t>
      </w:r>
      <w:r w:rsidR="00BB5A3D" w:rsidRPr="0049705D">
        <w:rPr>
          <w:rFonts w:ascii="Calibri" w:hAnsi="Calibri" w:cs="Calibri"/>
          <w:b/>
          <w:smallCaps/>
          <w:color w:val="066684" w:themeColor="accent6" w:themeShade="BF"/>
          <w:spacing w:val="20"/>
          <w:sz w:val="20"/>
          <w:szCs w:val="20"/>
        </w:rPr>
        <w:t xml:space="preserve">Sales Trainee </w:t>
      </w:r>
      <w:r w:rsidR="00352885" w:rsidRPr="0049705D">
        <w:rPr>
          <w:rFonts w:ascii="Calibri" w:hAnsi="Calibri" w:cs="Calibri"/>
          <w:b/>
          <w:sz w:val="20"/>
          <w:szCs w:val="20"/>
        </w:rPr>
        <w:t>• SALES</w:t>
      </w:r>
      <w:r w:rsidR="00BB5A3D" w:rsidRPr="0049705D">
        <w:rPr>
          <w:rFonts w:ascii="Calibri" w:hAnsi="Calibri" w:cs="Calibri"/>
          <w:b/>
          <w:smallCaps/>
          <w:color w:val="066684" w:themeColor="accent6" w:themeShade="BF"/>
          <w:spacing w:val="20"/>
          <w:sz w:val="20"/>
          <w:szCs w:val="20"/>
        </w:rPr>
        <w:t xml:space="preserve"> Representative </w:t>
      </w:r>
      <w:r w:rsidR="00BB5A3D" w:rsidRPr="0049705D">
        <w:rPr>
          <w:rFonts w:ascii="Calibri" w:hAnsi="Calibri" w:cs="Calibri"/>
          <w:b/>
          <w:sz w:val="20"/>
          <w:szCs w:val="20"/>
        </w:rPr>
        <w:t xml:space="preserve"> </w:t>
      </w:r>
      <w:r w:rsidR="00352885" w:rsidRPr="0049705D">
        <w:rPr>
          <w:rFonts w:ascii="Calibri" w:hAnsi="Calibri" w:cs="Calibri"/>
          <w:b/>
          <w:sz w:val="20"/>
          <w:szCs w:val="20"/>
        </w:rPr>
        <w:t>• NATIONAL</w:t>
      </w:r>
      <w:r w:rsidR="00D35CFE" w:rsidRPr="0049705D">
        <w:rPr>
          <w:rFonts w:ascii="Calibri" w:hAnsi="Calibri" w:cs="Calibri"/>
          <w:b/>
          <w:smallCaps/>
          <w:color w:val="066684" w:themeColor="accent6" w:themeShade="BF"/>
          <w:spacing w:val="20"/>
          <w:sz w:val="20"/>
          <w:szCs w:val="20"/>
        </w:rPr>
        <w:t xml:space="preserve"> </w:t>
      </w:r>
      <w:r w:rsidR="00BB5A3D" w:rsidRPr="0049705D">
        <w:rPr>
          <w:rFonts w:ascii="Calibri" w:hAnsi="Calibri" w:cs="Calibri"/>
          <w:b/>
          <w:smallCaps/>
          <w:color w:val="066684" w:themeColor="accent6" w:themeShade="BF"/>
          <w:spacing w:val="20"/>
          <w:sz w:val="20"/>
          <w:szCs w:val="20"/>
        </w:rPr>
        <w:t>Account Management</w:t>
      </w:r>
    </w:p>
    <w:p w14:paraId="027212E8" w14:textId="77777777" w:rsidR="00D972D1" w:rsidRPr="00096B2D" w:rsidRDefault="00D972D1" w:rsidP="0049705D">
      <w:pPr>
        <w:spacing w:line="21" w:lineRule="atLeast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57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2"/>
        <w:gridCol w:w="265"/>
      </w:tblGrid>
      <w:tr w:rsidR="004441BA" w14:paraId="733D1E8E" w14:textId="77777777" w:rsidTr="00B727D9">
        <w:trPr>
          <w:trHeight w:val="1449"/>
        </w:trPr>
        <w:tc>
          <w:tcPr>
            <w:tcW w:w="10692" w:type="dxa"/>
            <w:shd w:val="clear" w:color="auto" w:fill="066684" w:themeFill="accent6" w:themeFillShade="BF"/>
          </w:tcPr>
          <w:p w14:paraId="653ECBBA" w14:textId="77777777" w:rsidR="00B727D9" w:rsidRPr="00EF62DE" w:rsidRDefault="00B727D9" w:rsidP="00B727D9">
            <w:pPr>
              <w:spacing w:after="60" w:line="21" w:lineRule="atLeast"/>
              <w:jc w:val="center"/>
              <w:rPr>
                <w:rFonts w:ascii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              </w:t>
            </w:r>
            <w:r w:rsidRPr="00455EEC">
              <w:rPr>
                <w:rFonts w:ascii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EDUCATION &amp; PROFESSIONAL DEVELOPMENT</w:t>
            </w:r>
          </w:p>
          <w:p w14:paraId="351A9615" w14:textId="77777777" w:rsidR="00B727D9" w:rsidRPr="00455EEC" w:rsidRDefault="00B727D9" w:rsidP="00B727D9">
            <w:pPr>
              <w:spacing w:line="21" w:lineRule="atLeast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455EEC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 xml:space="preserve">University of Alabama </w:t>
            </w:r>
          </w:p>
          <w:p w14:paraId="57FC729A" w14:textId="77777777" w:rsidR="00B727D9" w:rsidRPr="00455EEC" w:rsidRDefault="00B727D9" w:rsidP="00B727D9">
            <w:pPr>
              <w:spacing w:after="60" w:line="21" w:lineRule="atLeast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455EEC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BACHELOR OF ARTS | COMMUNICATIONS</w:t>
            </w:r>
          </w:p>
          <w:p w14:paraId="0AC56905" w14:textId="77777777" w:rsidR="00B727D9" w:rsidRPr="0049705D" w:rsidRDefault="00B727D9" w:rsidP="00B727D9">
            <w:pPr>
              <w:spacing w:after="60" w:line="21" w:lineRule="atLeast"/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14:paraId="525AADF2" w14:textId="77777777" w:rsidR="00B727D9" w:rsidRDefault="00B727D9" w:rsidP="00B727D9">
            <w:pPr>
              <w:spacing w:after="60" w:line="21" w:lineRule="atLeast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455EEC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The Matrix Complex Sale | Elite Sales | Management Leadership Courses | Salesforce.com</w:t>
            </w:r>
          </w:p>
          <w:p w14:paraId="158E5109" w14:textId="2F71E28A" w:rsidR="004441BA" w:rsidRPr="00455EEC" w:rsidRDefault="004441BA" w:rsidP="00455EEC">
            <w:pPr>
              <w:spacing w:after="60" w:line="21" w:lineRule="atLeast"/>
              <w:rPr>
                <w:rFonts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5" w:type="dxa"/>
          </w:tcPr>
          <w:p w14:paraId="356169C1" w14:textId="6081C67C" w:rsidR="00684931" w:rsidRDefault="00684931" w:rsidP="004441BA">
            <w:pPr>
              <w:spacing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B9DD23" w14:textId="6A1B50C6" w:rsidR="00684931" w:rsidRDefault="00684931" w:rsidP="00684931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C77E18" w14:textId="77777777" w:rsidR="004441BA" w:rsidRDefault="004441BA" w:rsidP="00455EEC">
            <w:pPr>
              <w:spacing w:after="60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bookmarkEnd w:id="1"/>
    <w:p w14:paraId="27530B62" w14:textId="12A2D884" w:rsidR="004441BA" w:rsidRPr="00F17B40" w:rsidRDefault="00F8559A" w:rsidP="004441BA">
      <w:pPr>
        <w:spacing w:line="21" w:lineRule="atLeast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t>ppppppppppppp</w:t>
      </w:r>
    </w:p>
    <w:sectPr w:rsidR="004441BA" w:rsidRPr="00F17B40" w:rsidSect="004441BA">
      <w:headerReference w:type="first" r:id="rId10"/>
      <w:endnotePr>
        <w:numFmt w:val="decimal"/>
      </w:endnotePr>
      <w:type w:val="continuous"/>
      <w:pgSz w:w="12240" w:h="15840" w:code="1"/>
      <w:pgMar w:top="432" w:right="720" w:bottom="288" w:left="720" w:header="432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535AD" w14:textId="77777777" w:rsidR="00BF7AE8" w:rsidRDefault="00BF7AE8">
      <w:r>
        <w:separator/>
      </w:r>
    </w:p>
  </w:endnote>
  <w:endnote w:type="continuationSeparator" w:id="0">
    <w:p w14:paraId="320B2A81" w14:textId="77777777" w:rsidR="00BF7AE8" w:rsidRDefault="00BF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ゴシック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3EAE4" w14:textId="77777777" w:rsidR="00BF7AE8" w:rsidRDefault="00BF7AE8">
      <w:r>
        <w:separator/>
      </w:r>
    </w:p>
  </w:footnote>
  <w:footnote w:type="continuationSeparator" w:id="0">
    <w:p w14:paraId="04C6C826" w14:textId="77777777" w:rsidR="00BF7AE8" w:rsidRDefault="00BF7A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4E3AD" w14:textId="2E4E0B35" w:rsidR="00BF7AE8" w:rsidRPr="00646DAA" w:rsidRDefault="00BF7AE8">
    <w:pPr>
      <w:pStyle w:val="Header"/>
      <w:rPr>
        <w:rFonts w:ascii="Calibri" w:hAnsi="Calibri" w:cs="Calibri"/>
        <w:b/>
        <w:smallCaps/>
        <w:noProof/>
        <w:color w:val="FFFFFF" w:themeColor="background1"/>
        <w:spacing w:val="20"/>
        <w:sz w:val="18"/>
        <w:szCs w:val="18"/>
      </w:rPr>
    </w:pPr>
    <w:r w:rsidRPr="00646DAA">
      <w:rPr>
        <w:rFonts w:ascii="Calibri" w:hAnsi="Calibri" w:cs="Calibri"/>
        <w:b/>
        <w:smallCaps/>
        <w:noProof/>
        <w:color w:val="FFFFFF" w:themeColor="background1"/>
        <w:spacing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B5268B" wp14:editId="29A88D63">
              <wp:simplePos x="0" y="0"/>
              <wp:positionH relativeFrom="page">
                <wp:posOffset>-251460</wp:posOffset>
              </wp:positionH>
              <wp:positionV relativeFrom="paragraph">
                <wp:posOffset>-403860</wp:posOffset>
              </wp:positionV>
              <wp:extent cx="8191500" cy="63246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63246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E935E24" id="Rectangle 4" o:spid="_x0000_s1026" style="position:absolute;margin-left:-19.8pt;margin-top:-31.8pt;width:645pt;height:4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" fillcolor="#066684 [2409]" stroked="f" strokeweight="1.25pt">
              <w10:wrap anchorx="page"/>
            </v:rect>
          </w:pict>
        </mc:Fallback>
      </mc:AlternateContent>
    </w:r>
    <w:r>
      <w:rPr>
        <w:rFonts w:ascii="Calibri" w:hAnsi="Calibri" w:cs="Calibri"/>
        <w:b/>
        <w:smallCaps/>
        <w:color w:val="FFFFFF" w:themeColor="background1"/>
        <w:spacing w:val="20"/>
      </w:rPr>
      <w:t>Brendan Brogan</w:t>
    </w:r>
    <w:r w:rsidRPr="00646DAA">
      <w:rPr>
        <w:rFonts w:ascii="Calibri" w:hAnsi="Calibri" w:cs="Calibri"/>
        <w:b/>
        <w:smallCaps/>
        <w:color w:val="FFFFFF" w:themeColor="background1"/>
        <w:spacing w:val="20"/>
        <w:sz w:val="18"/>
        <w:szCs w:val="18"/>
      </w:rPr>
      <w:tab/>
    </w:r>
    <w:r w:rsidRPr="00646DAA">
      <w:rPr>
        <w:rFonts w:ascii="Calibri" w:hAnsi="Calibri" w:cs="Calibri"/>
        <w:b/>
        <w:smallCaps/>
        <w:color w:val="FFFFFF" w:themeColor="background1"/>
        <w:spacing w:val="20"/>
        <w:sz w:val="18"/>
        <w:szCs w:val="18"/>
      </w:rPr>
      <w:tab/>
    </w:r>
    <w:r w:rsidRPr="00646DAA">
      <w:rPr>
        <w:rFonts w:ascii="Calibri" w:hAnsi="Calibri" w:cs="Calibri"/>
        <w:b/>
        <w:smallCaps/>
        <w:color w:val="FFFFFF" w:themeColor="background1"/>
        <w:spacing w:val="20"/>
        <w:sz w:val="18"/>
        <w:szCs w:val="18"/>
      </w:rPr>
      <w:tab/>
      <w:t xml:space="preserve">Page </w:t>
    </w:r>
    <w:r w:rsidRPr="00646DAA">
      <w:rPr>
        <w:rFonts w:ascii="Calibri" w:hAnsi="Calibri" w:cs="Calibri"/>
        <w:b/>
        <w:smallCaps/>
        <w:color w:val="FFFFFF" w:themeColor="background1"/>
        <w:spacing w:val="20"/>
        <w:sz w:val="18"/>
        <w:szCs w:val="18"/>
      </w:rPr>
      <w:fldChar w:fldCharType="begin"/>
    </w:r>
    <w:r w:rsidRPr="00646DAA">
      <w:rPr>
        <w:rFonts w:ascii="Calibri" w:hAnsi="Calibri" w:cs="Calibri"/>
        <w:b/>
        <w:smallCaps/>
        <w:color w:val="FFFFFF" w:themeColor="background1"/>
        <w:spacing w:val="20"/>
        <w:sz w:val="18"/>
        <w:szCs w:val="18"/>
      </w:rPr>
      <w:instrText xml:space="preserve"> PAGE   \* MERGEFORMAT </w:instrText>
    </w:r>
    <w:r w:rsidRPr="00646DAA">
      <w:rPr>
        <w:rFonts w:ascii="Calibri" w:hAnsi="Calibri" w:cs="Calibri"/>
        <w:b/>
        <w:smallCaps/>
        <w:color w:val="FFFFFF" w:themeColor="background1"/>
        <w:spacing w:val="20"/>
        <w:sz w:val="18"/>
        <w:szCs w:val="18"/>
      </w:rPr>
      <w:fldChar w:fldCharType="separate"/>
    </w:r>
    <w:r w:rsidR="00DC5493">
      <w:rPr>
        <w:rFonts w:ascii="Calibri" w:hAnsi="Calibri" w:cs="Calibri"/>
        <w:b/>
        <w:smallCaps/>
        <w:noProof/>
        <w:color w:val="FFFFFF" w:themeColor="background1"/>
        <w:spacing w:val="20"/>
        <w:sz w:val="18"/>
        <w:szCs w:val="18"/>
      </w:rPr>
      <w:t>2</w:t>
    </w:r>
    <w:r w:rsidRPr="00646DAA">
      <w:rPr>
        <w:rFonts w:ascii="Calibri" w:hAnsi="Calibri" w:cs="Calibri"/>
        <w:b/>
        <w:smallCaps/>
        <w:noProof/>
        <w:color w:val="FFFFFF" w:themeColor="background1"/>
        <w:spacing w:val="20"/>
        <w:sz w:val="18"/>
        <w:szCs w:val="18"/>
      </w:rPr>
      <w:fldChar w:fldCharType="end"/>
    </w:r>
  </w:p>
  <w:p w14:paraId="0DD4DFFD" w14:textId="77777777" w:rsidR="00BF7AE8" w:rsidRPr="00646DAA" w:rsidRDefault="00BF7AE8">
    <w:pPr>
      <w:pStyle w:val="Header"/>
      <w:rPr>
        <w:rFonts w:ascii="Calibri" w:hAnsi="Calibri" w:cs="Calibri"/>
        <w:b/>
        <w:smallCaps/>
        <w:noProof/>
        <w:color w:val="FFFFFF" w:themeColor="background1"/>
        <w:spacing w:val="20"/>
        <w:sz w:val="18"/>
        <w:szCs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BE48A" w14:textId="77777777" w:rsidR="00BF7AE8" w:rsidRDefault="00BF7AE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CFA"/>
    <w:multiLevelType w:val="hybridMultilevel"/>
    <w:tmpl w:val="66868716"/>
    <w:lvl w:ilvl="0" w:tplc="2736CDAA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954C3"/>
    <w:multiLevelType w:val="hybridMultilevel"/>
    <w:tmpl w:val="B898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7BF3"/>
    <w:multiLevelType w:val="hybridMultilevel"/>
    <w:tmpl w:val="DCCADC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5325A"/>
    <w:multiLevelType w:val="hybridMultilevel"/>
    <w:tmpl w:val="A25AC8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B26D7"/>
    <w:multiLevelType w:val="hybridMultilevel"/>
    <w:tmpl w:val="8CC62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332C42"/>
    <w:multiLevelType w:val="hybridMultilevel"/>
    <w:tmpl w:val="510466D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F24D1"/>
    <w:multiLevelType w:val="hybridMultilevel"/>
    <w:tmpl w:val="1FA6741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27497"/>
    <w:multiLevelType w:val="hybridMultilevel"/>
    <w:tmpl w:val="3C945996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B1C23"/>
    <w:multiLevelType w:val="hybridMultilevel"/>
    <w:tmpl w:val="1EE6C264"/>
    <w:lvl w:ilvl="0" w:tplc="CD56ED1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1708C3"/>
    <w:multiLevelType w:val="hybridMultilevel"/>
    <w:tmpl w:val="AB86E23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162C1B"/>
    <w:multiLevelType w:val="hybridMultilevel"/>
    <w:tmpl w:val="222A1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552B6"/>
    <w:multiLevelType w:val="hybridMultilevel"/>
    <w:tmpl w:val="A36044AC"/>
    <w:lvl w:ilvl="0" w:tplc="FBC428D2">
      <w:start w:val="2006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45056"/>
    <w:multiLevelType w:val="hybridMultilevel"/>
    <w:tmpl w:val="5D40F4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CC3474"/>
    <w:multiLevelType w:val="hybridMultilevel"/>
    <w:tmpl w:val="FC70F18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0C5EC1"/>
    <w:multiLevelType w:val="hybridMultilevel"/>
    <w:tmpl w:val="9DC4F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511230"/>
    <w:multiLevelType w:val="hybridMultilevel"/>
    <w:tmpl w:val="F692F13C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A1B6D"/>
    <w:multiLevelType w:val="hybridMultilevel"/>
    <w:tmpl w:val="D0C6FD00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496E57"/>
    <w:multiLevelType w:val="hybridMultilevel"/>
    <w:tmpl w:val="8834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4593A"/>
    <w:multiLevelType w:val="hybridMultilevel"/>
    <w:tmpl w:val="CB94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D1AE2"/>
    <w:multiLevelType w:val="hybridMultilevel"/>
    <w:tmpl w:val="9E7A4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3439B"/>
    <w:multiLevelType w:val="hybridMultilevel"/>
    <w:tmpl w:val="171A8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46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C9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4D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6C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49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2D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143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4B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A97ED2"/>
    <w:multiLevelType w:val="hybridMultilevel"/>
    <w:tmpl w:val="F48AFF4E"/>
    <w:lvl w:ilvl="0" w:tplc="ADD08F5A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44102"/>
    <w:multiLevelType w:val="hybridMultilevel"/>
    <w:tmpl w:val="73806012"/>
    <w:lvl w:ilvl="0" w:tplc="099C1A5E">
      <w:start w:val="1"/>
      <w:numFmt w:val="bullet"/>
      <w:lvlText w:val="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1972C2"/>
    <w:multiLevelType w:val="hybridMultilevel"/>
    <w:tmpl w:val="ADDE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65BF1"/>
    <w:multiLevelType w:val="hybridMultilevel"/>
    <w:tmpl w:val="DE9C9AC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25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17"/>
  </w:num>
  <w:num w:numId="13">
    <w:abstractNumId w:val="23"/>
  </w:num>
  <w:num w:numId="14">
    <w:abstractNumId w:val="15"/>
  </w:num>
  <w:num w:numId="15">
    <w:abstractNumId w:val="18"/>
  </w:num>
  <w:num w:numId="16">
    <w:abstractNumId w:val="24"/>
  </w:num>
  <w:num w:numId="17">
    <w:abstractNumId w:val="19"/>
  </w:num>
  <w:num w:numId="18">
    <w:abstractNumId w:val="8"/>
  </w:num>
  <w:num w:numId="19">
    <w:abstractNumId w:val="21"/>
  </w:num>
  <w:num w:numId="20">
    <w:abstractNumId w:val="4"/>
  </w:num>
  <w:num w:numId="21">
    <w:abstractNumId w:val="1"/>
  </w:num>
  <w:num w:numId="22">
    <w:abstractNumId w:val="0"/>
  </w:num>
  <w:num w:numId="23">
    <w:abstractNumId w:val="20"/>
  </w:num>
  <w:num w:numId="24">
    <w:abstractNumId w:val="22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b3c9e3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99"/>
    <w:rsid w:val="000031E3"/>
    <w:rsid w:val="000034CB"/>
    <w:rsid w:val="000073FC"/>
    <w:rsid w:val="00017715"/>
    <w:rsid w:val="0002096A"/>
    <w:rsid w:val="00022DA0"/>
    <w:rsid w:val="0002666F"/>
    <w:rsid w:val="000334C2"/>
    <w:rsid w:val="000340D3"/>
    <w:rsid w:val="0003601C"/>
    <w:rsid w:val="00037562"/>
    <w:rsid w:val="0004057F"/>
    <w:rsid w:val="00040772"/>
    <w:rsid w:val="000416DA"/>
    <w:rsid w:val="00044740"/>
    <w:rsid w:val="00047823"/>
    <w:rsid w:val="00050564"/>
    <w:rsid w:val="00050F4B"/>
    <w:rsid w:val="0005318B"/>
    <w:rsid w:val="00053712"/>
    <w:rsid w:val="00054158"/>
    <w:rsid w:val="000562FA"/>
    <w:rsid w:val="00062E3B"/>
    <w:rsid w:val="00063C65"/>
    <w:rsid w:val="00065E79"/>
    <w:rsid w:val="00066B93"/>
    <w:rsid w:val="000724D5"/>
    <w:rsid w:val="000728DF"/>
    <w:rsid w:val="0007395A"/>
    <w:rsid w:val="00073A8C"/>
    <w:rsid w:val="000743F1"/>
    <w:rsid w:val="0007593D"/>
    <w:rsid w:val="00077B1E"/>
    <w:rsid w:val="00080101"/>
    <w:rsid w:val="00083D6F"/>
    <w:rsid w:val="000846E5"/>
    <w:rsid w:val="00087CA2"/>
    <w:rsid w:val="00090C76"/>
    <w:rsid w:val="00095006"/>
    <w:rsid w:val="00095CC4"/>
    <w:rsid w:val="00096B2D"/>
    <w:rsid w:val="00096F72"/>
    <w:rsid w:val="00097D42"/>
    <w:rsid w:val="00097E0D"/>
    <w:rsid w:val="000A08DE"/>
    <w:rsid w:val="000A5685"/>
    <w:rsid w:val="000B0A53"/>
    <w:rsid w:val="000C032E"/>
    <w:rsid w:val="000C21B0"/>
    <w:rsid w:val="000C63A0"/>
    <w:rsid w:val="000D232B"/>
    <w:rsid w:val="000D50BB"/>
    <w:rsid w:val="000D6704"/>
    <w:rsid w:val="000D7A1A"/>
    <w:rsid w:val="000E00A2"/>
    <w:rsid w:val="000E1054"/>
    <w:rsid w:val="000E66AF"/>
    <w:rsid w:val="000E6790"/>
    <w:rsid w:val="000E7347"/>
    <w:rsid w:val="000E7D1E"/>
    <w:rsid w:val="000F0930"/>
    <w:rsid w:val="000F3918"/>
    <w:rsid w:val="000F53C6"/>
    <w:rsid w:val="00100E2F"/>
    <w:rsid w:val="00105E2F"/>
    <w:rsid w:val="001074DD"/>
    <w:rsid w:val="00107613"/>
    <w:rsid w:val="00111107"/>
    <w:rsid w:val="001113CA"/>
    <w:rsid w:val="0011219A"/>
    <w:rsid w:val="001126CC"/>
    <w:rsid w:val="00115646"/>
    <w:rsid w:val="00117407"/>
    <w:rsid w:val="00120CE4"/>
    <w:rsid w:val="00121A59"/>
    <w:rsid w:val="0012346F"/>
    <w:rsid w:val="00125A31"/>
    <w:rsid w:val="0012676A"/>
    <w:rsid w:val="00131140"/>
    <w:rsid w:val="0013192E"/>
    <w:rsid w:val="00132653"/>
    <w:rsid w:val="00134077"/>
    <w:rsid w:val="0013665B"/>
    <w:rsid w:val="00140202"/>
    <w:rsid w:val="001442A7"/>
    <w:rsid w:val="00145354"/>
    <w:rsid w:val="001479CD"/>
    <w:rsid w:val="00155896"/>
    <w:rsid w:val="00156E70"/>
    <w:rsid w:val="001603BC"/>
    <w:rsid w:val="00161AC5"/>
    <w:rsid w:val="00164FCE"/>
    <w:rsid w:val="00165C35"/>
    <w:rsid w:val="00166C99"/>
    <w:rsid w:val="001700CF"/>
    <w:rsid w:val="00172A86"/>
    <w:rsid w:val="00173B2C"/>
    <w:rsid w:val="001761D0"/>
    <w:rsid w:val="001763A4"/>
    <w:rsid w:val="001768C3"/>
    <w:rsid w:val="00177D0D"/>
    <w:rsid w:val="0018055E"/>
    <w:rsid w:val="0018196E"/>
    <w:rsid w:val="00181AC3"/>
    <w:rsid w:val="001833B5"/>
    <w:rsid w:val="00184100"/>
    <w:rsid w:val="00184EAF"/>
    <w:rsid w:val="00191785"/>
    <w:rsid w:val="001A2610"/>
    <w:rsid w:val="001A3437"/>
    <w:rsid w:val="001A4307"/>
    <w:rsid w:val="001A4568"/>
    <w:rsid w:val="001A6884"/>
    <w:rsid w:val="001B052F"/>
    <w:rsid w:val="001B0EC5"/>
    <w:rsid w:val="001B4FDE"/>
    <w:rsid w:val="001B749F"/>
    <w:rsid w:val="001C456D"/>
    <w:rsid w:val="001C603C"/>
    <w:rsid w:val="001D548D"/>
    <w:rsid w:val="001E24A6"/>
    <w:rsid w:val="001E25C5"/>
    <w:rsid w:val="001E3C1F"/>
    <w:rsid w:val="001F1380"/>
    <w:rsid w:val="001F2213"/>
    <w:rsid w:val="001F6922"/>
    <w:rsid w:val="001F785F"/>
    <w:rsid w:val="00202252"/>
    <w:rsid w:val="00202374"/>
    <w:rsid w:val="00204277"/>
    <w:rsid w:val="00206801"/>
    <w:rsid w:val="00206C23"/>
    <w:rsid w:val="00207171"/>
    <w:rsid w:val="00210749"/>
    <w:rsid w:val="00210D25"/>
    <w:rsid w:val="002119A0"/>
    <w:rsid w:val="00215531"/>
    <w:rsid w:val="0021681A"/>
    <w:rsid w:val="00223256"/>
    <w:rsid w:val="0022517C"/>
    <w:rsid w:val="002253A4"/>
    <w:rsid w:val="0022740E"/>
    <w:rsid w:val="002337F9"/>
    <w:rsid w:val="002342E4"/>
    <w:rsid w:val="00234658"/>
    <w:rsid w:val="00234C4A"/>
    <w:rsid w:val="002402EE"/>
    <w:rsid w:val="00242D84"/>
    <w:rsid w:val="002436BC"/>
    <w:rsid w:val="00243DDD"/>
    <w:rsid w:val="00246BC5"/>
    <w:rsid w:val="002512D9"/>
    <w:rsid w:val="00252668"/>
    <w:rsid w:val="00255BAA"/>
    <w:rsid w:val="002567AB"/>
    <w:rsid w:val="00256A65"/>
    <w:rsid w:val="00261D40"/>
    <w:rsid w:val="00265078"/>
    <w:rsid w:val="0027114C"/>
    <w:rsid w:val="00290585"/>
    <w:rsid w:val="00294AB0"/>
    <w:rsid w:val="0029524F"/>
    <w:rsid w:val="00295B5B"/>
    <w:rsid w:val="0029601E"/>
    <w:rsid w:val="002964DF"/>
    <w:rsid w:val="002979CB"/>
    <w:rsid w:val="002A343D"/>
    <w:rsid w:val="002A3C31"/>
    <w:rsid w:val="002A5358"/>
    <w:rsid w:val="002A69DE"/>
    <w:rsid w:val="002A707F"/>
    <w:rsid w:val="002B0F5E"/>
    <w:rsid w:val="002B2432"/>
    <w:rsid w:val="002C0AED"/>
    <w:rsid w:val="002C13D1"/>
    <w:rsid w:val="002C1EA7"/>
    <w:rsid w:val="002C33D1"/>
    <w:rsid w:val="002C69AA"/>
    <w:rsid w:val="002C780E"/>
    <w:rsid w:val="002D0757"/>
    <w:rsid w:val="002D1402"/>
    <w:rsid w:val="002D54B5"/>
    <w:rsid w:val="002D5928"/>
    <w:rsid w:val="002D7B77"/>
    <w:rsid w:val="002E066C"/>
    <w:rsid w:val="002E21F6"/>
    <w:rsid w:val="002E3889"/>
    <w:rsid w:val="002F2952"/>
    <w:rsid w:val="002F2EEC"/>
    <w:rsid w:val="002F3EB4"/>
    <w:rsid w:val="002F52AB"/>
    <w:rsid w:val="002F5D8D"/>
    <w:rsid w:val="002F7164"/>
    <w:rsid w:val="002F7188"/>
    <w:rsid w:val="00300616"/>
    <w:rsid w:val="00302137"/>
    <w:rsid w:val="00303DB6"/>
    <w:rsid w:val="0031275A"/>
    <w:rsid w:val="003156E4"/>
    <w:rsid w:val="00315F1F"/>
    <w:rsid w:val="003168B7"/>
    <w:rsid w:val="003211A0"/>
    <w:rsid w:val="00321A6E"/>
    <w:rsid w:val="00323E18"/>
    <w:rsid w:val="0032408E"/>
    <w:rsid w:val="00324722"/>
    <w:rsid w:val="00325466"/>
    <w:rsid w:val="003255BB"/>
    <w:rsid w:val="00331648"/>
    <w:rsid w:val="00331F51"/>
    <w:rsid w:val="00332B2A"/>
    <w:rsid w:val="0033420E"/>
    <w:rsid w:val="0033727A"/>
    <w:rsid w:val="003401C0"/>
    <w:rsid w:val="00342A72"/>
    <w:rsid w:val="0034495E"/>
    <w:rsid w:val="003470C2"/>
    <w:rsid w:val="003504AF"/>
    <w:rsid w:val="003512BC"/>
    <w:rsid w:val="003527D3"/>
    <w:rsid w:val="00352885"/>
    <w:rsid w:val="00357F3A"/>
    <w:rsid w:val="00360408"/>
    <w:rsid w:val="00361845"/>
    <w:rsid w:val="00361B2E"/>
    <w:rsid w:val="00365319"/>
    <w:rsid w:val="00366B24"/>
    <w:rsid w:val="003709E4"/>
    <w:rsid w:val="00370A82"/>
    <w:rsid w:val="00372DC5"/>
    <w:rsid w:val="00375F36"/>
    <w:rsid w:val="00376EEE"/>
    <w:rsid w:val="00377823"/>
    <w:rsid w:val="00377B0B"/>
    <w:rsid w:val="003801B1"/>
    <w:rsid w:val="00380427"/>
    <w:rsid w:val="003824C7"/>
    <w:rsid w:val="00382DA5"/>
    <w:rsid w:val="003837B7"/>
    <w:rsid w:val="003839A8"/>
    <w:rsid w:val="00385D81"/>
    <w:rsid w:val="00387BDC"/>
    <w:rsid w:val="00393CE4"/>
    <w:rsid w:val="00395E45"/>
    <w:rsid w:val="00396EB9"/>
    <w:rsid w:val="003A04E6"/>
    <w:rsid w:val="003A0FA7"/>
    <w:rsid w:val="003A1860"/>
    <w:rsid w:val="003A5426"/>
    <w:rsid w:val="003A5BC6"/>
    <w:rsid w:val="003B3F92"/>
    <w:rsid w:val="003B5B5F"/>
    <w:rsid w:val="003B7D63"/>
    <w:rsid w:val="003C0A30"/>
    <w:rsid w:val="003C168D"/>
    <w:rsid w:val="003C5138"/>
    <w:rsid w:val="003C53C5"/>
    <w:rsid w:val="003C7270"/>
    <w:rsid w:val="003D11E8"/>
    <w:rsid w:val="003E2C1A"/>
    <w:rsid w:val="003E40C5"/>
    <w:rsid w:val="003E4164"/>
    <w:rsid w:val="003E65AA"/>
    <w:rsid w:val="003F00C7"/>
    <w:rsid w:val="003F201E"/>
    <w:rsid w:val="003F394C"/>
    <w:rsid w:val="003F3967"/>
    <w:rsid w:val="003F45BD"/>
    <w:rsid w:val="003F53E9"/>
    <w:rsid w:val="003F6B38"/>
    <w:rsid w:val="00402598"/>
    <w:rsid w:val="00406CDE"/>
    <w:rsid w:val="00410326"/>
    <w:rsid w:val="004103EC"/>
    <w:rsid w:val="004125BE"/>
    <w:rsid w:val="00413C39"/>
    <w:rsid w:val="00416A60"/>
    <w:rsid w:val="00424A12"/>
    <w:rsid w:val="004331E7"/>
    <w:rsid w:val="004359DC"/>
    <w:rsid w:val="0043740A"/>
    <w:rsid w:val="00440D2A"/>
    <w:rsid w:val="00442217"/>
    <w:rsid w:val="00444080"/>
    <w:rsid w:val="004441BA"/>
    <w:rsid w:val="004467EC"/>
    <w:rsid w:val="004469A5"/>
    <w:rsid w:val="00450CAB"/>
    <w:rsid w:val="00450EF8"/>
    <w:rsid w:val="00453F70"/>
    <w:rsid w:val="004546E9"/>
    <w:rsid w:val="00455EEC"/>
    <w:rsid w:val="0045608E"/>
    <w:rsid w:val="00461744"/>
    <w:rsid w:val="0046249D"/>
    <w:rsid w:val="00467AEE"/>
    <w:rsid w:val="004727C1"/>
    <w:rsid w:val="0047749F"/>
    <w:rsid w:val="0047792E"/>
    <w:rsid w:val="00477966"/>
    <w:rsid w:val="00477D28"/>
    <w:rsid w:val="00481EF6"/>
    <w:rsid w:val="0048229F"/>
    <w:rsid w:val="00484F0F"/>
    <w:rsid w:val="0049194B"/>
    <w:rsid w:val="004921E9"/>
    <w:rsid w:val="004931A1"/>
    <w:rsid w:val="00494AC9"/>
    <w:rsid w:val="00495FE3"/>
    <w:rsid w:val="004960D6"/>
    <w:rsid w:val="0049705D"/>
    <w:rsid w:val="004A21BB"/>
    <w:rsid w:val="004A27F7"/>
    <w:rsid w:val="004A47B8"/>
    <w:rsid w:val="004A48A8"/>
    <w:rsid w:val="004B08C0"/>
    <w:rsid w:val="004B21BF"/>
    <w:rsid w:val="004B2682"/>
    <w:rsid w:val="004B60F8"/>
    <w:rsid w:val="004B74EC"/>
    <w:rsid w:val="004C00F4"/>
    <w:rsid w:val="004C03F4"/>
    <w:rsid w:val="004C0E24"/>
    <w:rsid w:val="004C1096"/>
    <w:rsid w:val="004C6685"/>
    <w:rsid w:val="004D0A7C"/>
    <w:rsid w:val="004D135F"/>
    <w:rsid w:val="004D428B"/>
    <w:rsid w:val="004D58DC"/>
    <w:rsid w:val="004E03D9"/>
    <w:rsid w:val="004E2864"/>
    <w:rsid w:val="004E2E0A"/>
    <w:rsid w:val="004E2E66"/>
    <w:rsid w:val="004E30D3"/>
    <w:rsid w:val="004E4288"/>
    <w:rsid w:val="004E5C75"/>
    <w:rsid w:val="004E5FB2"/>
    <w:rsid w:val="004E75F4"/>
    <w:rsid w:val="004E777E"/>
    <w:rsid w:val="004F0E14"/>
    <w:rsid w:val="004F1E99"/>
    <w:rsid w:val="004F7F28"/>
    <w:rsid w:val="005010B3"/>
    <w:rsid w:val="0050194A"/>
    <w:rsid w:val="0050294A"/>
    <w:rsid w:val="00503838"/>
    <w:rsid w:val="00507C0B"/>
    <w:rsid w:val="00507D97"/>
    <w:rsid w:val="00511AB6"/>
    <w:rsid w:val="00514B6A"/>
    <w:rsid w:val="00520231"/>
    <w:rsid w:val="0052122C"/>
    <w:rsid w:val="00525CF5"/>
    <w:rsid w:val="00526046"/>
    <w:rsid w:val="0053313A"/>
    <w:rsid w:val="00537760"/>
    <w:rsid w:val="00543AE8"/>
    <w:rsid w:val="00543E15"/>
    <w:rsid w:val="00545759"/>
    <w:rsid w:val="00546017"/>
    <w:rsid w:val="005468BF"/>
    <w:rsid w:val="0055006F"/>
    <w:rsid w:val="005562F5"/>
    <w:rsid w:val="005618CF"/>
    <w:rsid w:val="00561A84"/>
    <w:rsid w:val="00561C84"/>
    <w:rsid w:val="00563F92"/>
    <w:rsid w:val="00565092"/>
    <w:rsid w:val="005667E2"/>
    <w:rsid w:val="00566905"/>
    <w:rsid w:val="0056792C"/>
    <w:rsid w:val="00570334"/>
    <w:rsid w:val="0057078C"/>
    <w:rsid w:val="00570951"/>
    <w:rsid w:val="005715C2"/>
    <w:rsid w:val="00575093"/>
    <w:rsid w:val="005764FE"/>
    <w:rsid w:val="0058113C"/>
    <w:rsid w:val="00583099"/>
    <w:rsid w:val="0058309D"/>
    <w:rsid w:val="00583444"/>
    <w:rsid w:val="00586419"/>
    <w:rsid w:val="00590228"/>
    <w:rsid w:val="00590E60"/>
    <w:rsid w:val="005913A8"/>
    <w:rsid w:val="0059240E"/>
    <w:rsid w:val="005966B4"/>
    <w:rsid w:val="005A11FB"/>
    <w:rsid w:val="005A47FC"/>
    <w:rsid w:val="005A5F04"/>
    <w:rsid w:val="005A679E"/>
    <w:rsid w:val="005B27CE"/>
    <w:rsid w:val="005B31FB"/>
    <w:rsid w:val="005B479C"/>
    <w:rsid w:val="005B4AC9"/>
    <w:rsid w:val="005B5202"/>
    <w:rsid w:val="005B67A3"/>
    <w:rsid w:val="005C0032"/>
    <w:rsid w:val="005C0EA9"/>
    <w:rsid w:val="005C3905"/>
    <w:rsid w:val="005C4BC3"/>
    <w:rsid w:val="005C64D9"/>
    <w:rsid w:val="005C7DEA"/>
    <w:rsid w:val="005D0A58"/>
    <w:rsid w:val="005D320B"/>
    <w:rsid w:val="005D3C2F"/>
    <w:rsid w:val="005D42C2"/>
    <w:rsid w:val="005E026B"/>
    <w:rsid w:val="005E06B8"/>
    <w:rsid w:val="005E2826"/>
    <w:rsid w:val="005E2C57"/>
    <w:rsid w:val="005E32D3"/>
    <w:rsid w:val="005E6DC2"/>
    <w:rsid w:val="005E70C0"/>
    <w:rsid w:val="005E7A27"/>
    <w:rsid w:val="005E7CCE"/>
    <w:rsid w:val="005F0DCA"/>
    <w:rsid w:val="005F0E93"/>
    <w:rsid w:val="005F1A40"/>
    <w:rsid w:val="005F60F1"/>
    <w:rsid w:val="005F73C9"/>
    <w:rsid w:val="00601618"/>
    <w:rsid w:val="00602FFD"/>
    <w:rsid w:val="006110C9"/>
    <w:rsid w:val="006115DE"/>
    <w:rsid w:val="00611B69"/>
    <w:rsid w:val="006143C4"/>
    <w:rsid w:val="00614F9D"/>
    <w:rsid w:val="00616BAB"/>
    <w:rsid w:val="0062217F"/>
    <w:rsid w:val="00630B69"/>
    <w:rsid w:val="00632098"/>
    <w:rsid w:val="00635508"/>
    <w:rsid w:val="00640A88"/>
    <w:rsid w:val="00640E69"/>
    <w:rsid w:val="00646DAA"/>
    <w:rsid w:val="006475DD"/>
    <w:rsid w:val="006528DD"/>
    <w:rsid w:val="00653ADF"/>
    <w:rsid w:val="00654CE6"/>
    <w:rsid w:val="00656D3F"/>
    <w:rsid w:val="006579CF"/>
    <w:rsid w:val="00661D37"/>
    <w:rsid w:val="0066219A"/>
    <w:rsid w:val="00666BF4"/>
    <w:rsid w:val="00667922"/>
    <w:rsid w:val="00667C13"/>
    <w:rsid w:val="0067150C"/>
    <w:rsid w:val="006719FC"/>
    <w:rsid w:val="00672520"/>
    <w:rsid w:val="00672BA0"/>
    <w:rsid w:val="006743AC"/>
    <w:rsid w:val="00677B19"/>
    <w:rsid w:val="00677C67"/>
    <w:rsid w:val="00677C7E"/>
    <w:rsid w:val="006814C5"/>
    <w:rsid w:val="006844EF"/>
    <w:rsid w:val="00684931"/>
    <w:rsid w:val="0068514F"/>
    <w:rsid w:val="006915A1"/>
    <w:rsid w:val="00691DE1"/>
    <w:rsid w:val="006920BA"/>
    <w:rsid w:val="006A46CB"/>
    <w:rsid w:val="006A5F3E"/>
    <w:rsid w:val="006A60BC"/>
    <w:rsid w:val="006A7202"/>
    <w:rsid w:val="006B0CBF"/>
    <w:rsid w:val="006B0EAA"/>
    <w:rsid w:val="006B3D15"/>
    <w:rsid w:val="006B790F"/>
    <w:rsid w:val="006C32A8"/>
    <w:rsid w:val="006C5B2C"/>
    <w:rsid w:val="006C5ECA"/>
    <w:rsid w:val="006D0C4F"/>
    <w:rsid w:val="006D160E"/>
    <w:rsid w:val="006D3645"/>
    <w:rsid w:val="006E025E"/>
    <w:rsid w:val="006E1CB7"/>
    <w:rsid w:val="006E2730"/>
    <w:rsid w:val="006F2E69"/>
    <w:rsid w:val="006F32B7"/>
    <w:rsid w:val="006F34F9"/>
    <w:rsid w:val="006F5777"/>
    <w:rsid w:val="006F7731"/>
    <w:rsid w:val="006F7EE4"/>
    <w:rsid w:val="00701094"/>
    <w:rsid w:val="00701B2C"/>
    <w:rsid w:val="007020F6"/>
    <w:rsid w:val="00702BC9"/>
    <w:rsid w:val="00710D35"/>
    <w:rsid w:val="00710FF1"/>
    <w:rsid w:val="00714419"/>
    <w:rsid w:val="007165B3"/>
    <w:rsid w:val="007166CB"/>
    <w:rsid w:val="00716A34"/>
    <w:rsid w:val="0072017C"/>
    <w:rsid w:val="00722940"/>
    <w:rsid w:val="00723E30"/>
    <w:rsid w:val="007248AD"/>
    <w:rsid w:val="00725307"/>
    <w:rsid w:val="00730D1A"/>
    <w:rsid w:val="0073256B"/>
    <w:rsid w:val="00734094"/>
    <w:rsid w:val="00734BC5"/>
    <w:rsid w:val="0073664C"/>
    <w:rsid w:val="00736753"/>
    <w:rsid w:val="007378F6"/>
    <w:rsid w:val="00737C93"/>
    <w:rsid w:val="00741C81"/>
    <w:rsid w:val="00742309"/>
    <w:rsid w:val="00742796"/>
    <w:rsid w:val="00743B49"/>
    <w:rsid w:val="00744E87"/>
    <w:rsid w:val="00753325"/>
    <w:rsid w:val="007608CB"/>
    <w:rsid w:val="007612ED"/>
    <w:rsid w:val="0077225B"/>
    <w:rsid w:val="007760B7"/>
    <w:rsid w:val="00776C42"/>
    <w:rsid w:val="00777AF8"/>
    <w:rsid w:val="0078277F"/>
    <w:rsid w:val="007859B7"/>
    <w:rsid w:val="007875FA"/>
    <w:rsid w:val="007944B3"/>
    <w:rsid w:val="00795CE5"/>
    <w:rsid w:val="007A0760"/>
    <w:rsid w:val="007A3C78"/>
    <w:rsid w:val="007A4A19"/>
    <w:rsid w:val="007A4C34"/>
    <w:rsid w:val="007B3A38"/>
    <w:rsid w:val="007B4BF8"/>
    <w:rsid w:val="007B6467"/>
    <w:rsid w:val="007B7D43"/>
    <w:rsid w:val="007C498F"/>
    <w:rsid w:val="007C57A1"/>
    <w:rsid w:val="007C5824"/>
    <w:rsid w:val="007D1364"/>
    <w:rsid w:val="007D2751"/>
    <w:rsid w:val="007D4428"/>
    <w:rsid w:val="007D58D0"/>
    <w:rsid w:val="007D63BE"/>
    <w:rsid w:val="007D6D4C"/>
    <w:rsid w:val="007E20E7"/>
    <w:rsid w:val="007E3805"/>
    <w:rsid w:val="007F4A17"/>
    <w:rsid w:val="007F58FD"/>
    <w:rsid w:val="008023E7"/>
    <w:rsid w:val="00802D5A"/>
    <w:rsid w:val="00803FFC"/>
    <w:rsid w:val="00805D99"/>
    <w:rsid w:val="008067FF"/>
    <w:rsid w:val="008105C8"/>
    <w:rsid w:val="008166EA"/>
    <w:rsid w:val="00817CB3"/>
    <w:rsid w:val="00817DEE"/>
    <w:rsid w:val="0082221E"/>
    <w:rsid w:val="00824AB1"/>
    <w:rsid w:val="00824D4A"/>
    <w:rsid w:val="00827302"/>
    <w:rsid w:val="00827AD3"/>
    <w:rsid w:val="00827C9E"/>
    <w:rsid w:val="00834A7D"/>
    <w:rsid w:val="00837A59"/>
    <w:rsid w:val="008409F6"/>
    <w:rsid w:val="00840E11"/>
    <w:rsid w:val="008411BE"/>
    <w:rsid w:val="00842C55"/>
    <w:rsid w:val="00842FB1"/>
    <w:rsid w:val="0084566C"/>
    <w:rsid w:val="0084679F"/>
    <w:rsid w:val="008477B7"/>
    <w:rsid w:val="0084785B"/>
    <w:rsid w:val="00847870"/>
    <w:rsid w:val="00847F62"/>
    <w:rsid w:val="00850C31"/>
    <w:rsid w:val="00851835"/>
    <w:rsid w:val="00851883"/>
    <w:rsid w:val="00853728"/>
    <w:rsid w:val="00853C3F"/>
    <w:rsid w:val="00857A0E"/>
    <w:rsid w:val="008610E3"/>
    <w:rsid w:val="0086351C"/>
    <w:rsid w:val="00863E41"/>
    <w:rsid w:val="00865C45"/>
    <w:rsid w:val="00865C75"/>
    <w:rsid w:val="00871AE5"/>
    <w:rsid w:val="0087254D"/>
    <w:rsid w:val="00876C35"/>
    <w:rsid w:val="00877502"/>
    <w:rsid w:val="00880ED3"/>
    <w:rsid w:val="008825BB"/>
    <w:rsid w:val="008845E4"/>
    <w:rsid w:val="00884CE0"/>
    <w:rsid w:val="0088525D"/>
    <w:rsid w:val="00886FA2"/>
    <w:rsid w:val="008905E8"/>
    <w:rsid w:val="00890BAE"/>
    <w:rsid w:val="0089123C"/>
    <w:rsid w:val="00892A13"/>
    <w:rsid w:val="008936A7"/>
    <w:rsid w:val="00894059"/>
    <w:rsid w:val="00894DAA"/>
    <w:rsid w:val="00895595"/>
    <w:rsid w:val="00896211"/>
    <w:rsid w:val="00897018"/>
    <w:rsid w:val="00897756"/>
    <w:rsid w:val="008978A9"/>
    <w:rsid w:val="008A2CD3"/>
    <w:rsid w:val="008A4B80"/>
    <w:rsid w:val="008A7E1B"/>
    <w:rsid w:val="008B0B09"/>
    <w:rsid w:val="008B2997"/>
    <w:rsid w:val="008B30E1"/>
    <w:rsid w:val="008B4DB8"/>
    <w:rsid w:val="008C43CE"/>
    <w:rsid w:val="008C6144"/>
    <w:rsid w:val="008C6CF6"/>
    <w:rsid w:val="008C6E7A"/>
    <w:rsid w:val="008C7D40"/>
    <w:rsid w:val="008D3E66"/>
    <w:rsid w:val="008D55CA"/>
    <w:rsid w:val="008D604F"/>
    <w:rsid w:val="008D6871"/>
    <w:rsid w:val="008E3D15"/>
    <w:rsid w:val="008F487C"/>
    <w:rsid w:val="008F6A78"/>
    <w:rsid w:val="00901FB4"/>
    <w:rsid w:val="0090312F"/>
    <w:rsid w:val="00904B6D"/>
    <w:rsid w:val="00905327"/>
    <w:rsid w:val="00906167"/>
    <w:rsid w:val="00906411"/>
    <w:rsid w:val="00907340"/>
    <w:rsid w:val="009132AF"/>
    <w:rsid w:val="00917BA6"/>
    <w:rsid w:val="009208EB"/>
    <w:rsid w:val="00923FED"/>
    <w:rsid w:val="00924FFC"/>
    <w:rsid w:val="00925BF7"/>
    <w:rsid w:val="009310B8"/>
    <w:rsid w:val="00931DB6"/>
    <w:rsid w:val="009323DA"/>
    <w:rsid w:val="0093374F"/>
    <w:rsid w:val="00934D37"/>
    <w:rsid w:val="009360F4"/>
    <w:rsid w:val="00944FCA"/>
    <w:rsid w:val="0094708A"/>
    <w:rsid w:val="009512E0"/>
    <w:rsid w:val="00952FE9"/>
    <w:rsid w:val="009546EC"/>
    <w:rsid w:val="00954B36"/>
    <w:rsid w:val="009571C4"/>
    <w:rsid w:val="0096163F"/>
    <w:rsid w:val="0096400C"/>
    <w:rsid w:val="00965217"/>
    <w:rsid w:val="00966EDC"/>
    <w:rsid w:val="009712E7"/>
    <w:rsid w:val="009728A7"/>
    <w:rsid w:val="009730CC"/>
    <w:rsid w:val="009741E7"/>
    <w:rsid w:val="009757B2"/>
    <w:rsid w:val="0097626A"/>
    <w:rsid w:val="00982F18"/>
    <w:rsid w:val="00983434"/>
    <w:rsid w:val="00987D8D"/>
    <w:rsid w:val="00990452"/>
    <w:rsid w:val="0099170E"/>
    <w:rsid w:val="0099509D"/>
    <w:rsid w:val="009950E7"/>
    <w:rsid w:val="009A3A1C"/>
    <w:rsid w:val="009A3BBF"/>
    <w:rsid w:val="009A6467"/>
    <w:rsid w:val="009B0AA2"/>
    <w:rsid w:val="009B1874"/>
    <w:rsid w:val="009B2FE3"/>
    <w:rsid w:val="009B4E15"/>
    <w:rsid w:val="009C07A6"/>
    <w:rsid w:val="009C0BA7"/>
    <w:rsid w:val="009C13A4"/>
    <w:rsid w:val="009C27E0"/>
    <w:rsid w:val="009C33B0"/>
    <w:rsid w:val="009C4A7B"/>
    <w:rsid w:val="009C5046"/>
    <w:rsid w:val="009C5FCB"/>
    <w:rsid w:val="009D1AA2"/>
    <w:rsid w:val="009D6A03"/>
    <w:rsid w:val="009D788F"/>
    <w:rsid w:val="009E20EA"/>
    <w:rsid w:val="009E2600"/>
    <w:rsid w:val="009E2B66"/>
    <w:rsid w:val="009E3715"/>
    <w:rsid w:val="009E6E05"/>
    <w:rsid w:val="009F11F4"/>
    <w:rsid w:val="009F199A"/>
    <w:rsid w:val="009F3066"/>
    <w:rsid w:val="00A00203"/>
    <w:rsid w:val="00A00CEF"/>
    <w:rsid w:val="00A03246"/>
    <w:rsid w:val="00A05CE1"/>
    <w:rsid w:val="00A102BF"/>
    <w:rsid w:val="00A11FAF"/>
    <w:rsid w:val="00A138B8"/>
    <w:rsid w:val="00A1471F"/>
    <w:rsid w:val="00A22850"/>
    <w:rsid w:val="00A22C7D"/>
    <w:rsid w:val="00A241FA"/>
    <w:rsid w:val="00A25CF4"/>
    <w:rsid w:val="00A27E07"/>
    <w:rsid w:val="00A31F87"/>
    <w:rsid w:val="00A32C67"/>
    <w:rsid w:val="00A336FB"/>
    <w:rsid w:val="00A33B3F"/>
    <w:rsid w:val="00A368EB"/>
    <w:rsid w:val="00A374BD"/>
    <w:rsid w:val="00A400BC"/>
    <w:rsid w:val="00A436C2"/>
    <w:rsid w:val="00A4587A"/>
    <w:rsid w:val="00A46975"/>
    <w:rsid w:val="00A475ED"/>
    <w:rsid w:val="00A477FE"/>
    <w:rsid w:val="00A51484"/>
    <w:rsid w:val="00A5155B"/>
    <w:rsid w:val="00A51B18"/>
    <w:rsid w:val="00A533D6"/>
    <w:rsid w:val="00A54EC3"/>
    <w:rsid w:val="00A54FE1"/>
    <w:rsid w:val="00A56F3A"/>
    <w:rsid w:val="00A5710E"/>
    <w:rsid w:val="00A60392"/>
    <w:rsid w:val="00A60AA9"/>
    <w:rsid w:val="00A60B3C"/>
    <w:rsid w:val="00A6121F"/>
    <w:rsid w:val="00A6289E"/>
    <w:rsid w:val="00A64CC3"/>
    <w:rsid w:val="00A66E71"/>
    <w:rsid w:val="00A710BF"/>
    <w:rsid w:val="00A710FD"/>
    <w:rsid w:val="00A71B0C"/>
    <w:rsid w:val="00A71D42"/>
    <w:rsid w:val="00A72ECB"/>
    <w:rsid w:val="00A737D2"/>
    <w:rsid w:val="00A73D6D"/>
    <w:rsid w:val="00A74201"/>
    <w:rsid w:val="00A75E1B"/>
    <w:rsid w:val="00A76B2C"/>
    <w:rsid w:val="00A77375"/>
    <w:rsid w:val="00A82678"/>
    <w:rsid w:val="00A844FC"/>
    <w:rsid w:val="00A869A9"/>
    <w:rsid w:val="00A86EDA"/>
    <w:rsid w:val="00A87083"/>
    <w:rsid w:val="00A90956"/>
    <w:rsid w:val="00A935F0"/>
    <w:rsid w:val="00A93610"/>
    <w:rsid w:val="00AB27BB"/>
    <w:rsid w:val="00AB3A94"/>
    <w:rsid w:val="00AB529A"/>
    <w:rsid w:val="00AB73F4"/>
    <w:rsid w:val="00AC121F"/>
    <w:rsid w:val="00AC25B6"/>
    <w:rsid w:val="00AC2BEC"/>
    <w:rsid w:val="00AC3C83"/>
    <w:rsid w:val="00AC5C3E"/>
    <w:rsid w:val="00AC70DE"/>
    <w:rsid w:val="00AC7188"/>
    <w:rsid w:val="00AC7DD1"/>
    <w:rsid w:val="00AD009F"/>
    <w:rsid w:val="00AD23D3"/>
    <w:rsid w:val="00AD3835"/>
    <w:rsid w:val="00AD4F28"/>
    <w:rsid w:val="00AD68B0"/>
    <w:rsid w:val="00AD7329"/>
    <w:rsid w:val="00AE056F"/>
    <w:rsid w:val="00AF25E6"/>
    <w:rsid w:val="00AF5907"/>
    <w:rsid w:val="00AF6583"/>
    <w:rsid w:val="00B029DC"/>
    <w:rsid w:val="00B02DFC"/>
    <w:rsid w:val="00B042B8"/>
    <w:rsid w:val="00B06519"/>
    <w:rsid w:val="00B0703B"/>
    <w:rsid w:val="00B123D9"/>
    <w:rsid w:val="00B17AB9"/>
    <w:rsid w:val="00B20BFA"/>
    <w:rsid w:val="00B21D66"/>
    <w:rsid w:val="00B24997"/>
    <w:rsid w:val="00B25259"/>
    <w:rsid w:val="00B25526"/>
    <w:rsid w:val="00B25E75"/>
    <w:rsid w:val="00B3231E"/>
    <w:rsid w:val="00B35469"/>
    <w:rsid w:val="00B40B86"/>
    <w:rsid w:val="00B42A03"/>
    <w:rsid w:val="00B4436E"/>
    <w:rsid w:val="00B45B02"/>
    <w:rsid w:val="00B5050C"/>
    <w:rsid w:val="00B5090F"/>
    <w:rsid w:val="00B55304"/>
    <w:rsid w:val="00B55FFD"/>
    <w:rsid w:val="00B5748A"/>
    <w:rsid w:val="00B57D38"/>
    <w:rsid w:val="00B61A96"/>
    <w:rsid w:val="00B61C3E"/>
    <w:rsid w:val="00B62AF4"/>
    <w:rsid w:val="00B63D87"/>
    <w:rsid w:val="00B670E1"/>
    <w:rsid w:val="00B727D9"/>
    <w:rsid w:val="00B73080"/>
    <w:rsid w:val="00B80E3C"/>
    <w:rsid w:val="00B82C96"/>
    <w:rsid w:val="00B83B23"/>
    <w:rsid w:val="00B913F9"/>
    <w:rsid w:val="00B97755"/>
    <w:rsid w:val="00BA1978"/>
    <w:rsid w:val="00BA4D32"/>
    <w:rsid w:val="00BA56A6"/>
    <w:rsid w:val="00BB07F5"/>
    <w:rsid w:val="00BB5A3D"/>
    <w:rsid w:val="00BB7764"/>
    <w:rsid w:val="00BC294B"/>
    <w:rsid w:val="00BC4782"/>
    <w:rsid w:val="00BC4A7E"/>
    <w:rsid w:val="00BC5EB6"/>
    <w:rsid w:val="00BC769F"/>
    <w:rsid w:val="00BD151C"/>
    <w:rsid w:val="00BD2CC1"/>
    <w:rsid w:val="00BD3227"/>
    <w:rsid w:val="00BE1432"/>
    <w:rsid w:val="00BE2457"/>
    <w:rsid w:val="00BE2EA6"/>
    <w:rsid w:val="00BE3524"/>
    <w:rsid w:val="00BE3652"/>
    <w:rsid w:val="00BE37CB"/>
    <w:rsid w:val="00BE3AC2"/>
    <w:rsid w:val="00BE3B7D"/>
    <w:rsid w:val="00BE6512"/>
    <w:rsid w:val="00BF0F26"/>
    <w:rsid w:val="00BF110A"/>
    <w:rsid w:val="00BF2AC3"/>
    <w:rsid w:val="00BF3A2A"/>
    <w:rsid w:val="00BF4D76"/>
    <w:rsid w:val="00BF6CCB"/>
    <w:rsid w:val="00BF6F60"/>
    <w:rsid w:val="00BF7AE8"/>
    <w:rsid w:val="00C0001B"/>
    <w:rsid w:val="00C05092"/>
    <w:rsid w:val="00C1579F"/>
    <w:rsid w:val="00C15916"/>
    <w:rsid w:val="00C1777F"/>
    <w:rsid w:val="00C229E9"/>
    <w:rsid w:val="00C23B66"/>
    <w:rsid w:val="00C2768B"/>
    <w:rsid w:val="00C3099F"/>
    <w:rsid w:val="00C32247"/>
    <w:rsid w:val="00C330B6"/>
    <w:rsid w:val="00C3351B"/>
    <w:rsid w:val="00C340CD"/>
    <w:rsid w:val="00C35674"/>
    <w:rsid w:val="00C362CA"/>
    <w:rsid w:val="00C37181"/>
    <w:rsid w:val="00C41A9D"/>
    <w:rsid w:val="00C43F92"/>
    <w:rsid w:val="00C44826"/>
    <w:rsid w:val="00C4551F"/>
    <w:rsid w:val="00C4598E"/>
    <w:rsid w:val="00C50C1B"/>
    <w:rsid w:val="00C50CB1"/>
    <w:rsid w:val="00C54209"/>
    <w:rsid w:val="00C57FA3"/>
    <w:rsid w:val="00C620AC"/>
    <w:rsid w:val="00C65963"/>
    <w:rsid w:val="00C66F32"/>
    <w:rsid w:val="00C677F7"/>
    <w:rsid w:val="00C701CD"/>
    <w:rsid w:val="00C702C6"/>
    <w:rsid w:val="00C70F6B"/>
    <w:rsid w:val="00C720A5"/>
    <w:rsid w:val="00C7321B"/>
    <w:rsid w:val="00C73BCC"/>
    <w:rsid w:val="00C73DB5"/>
    <w:rsid w:val="00C742BF"/>
    <w:rsid w:val="00C7547B"/>
    <w:rsid w:val="00C77C1B"/>
    <w:rsid w:val="00C77C30"/>
    <w:rsid w:val="00C81B8F"/>
    <w:rsid w:val="00C81EA8"/>
    <w:rsid w:val="00C83E92"/>
    <w:rsid w:val="00C861A9"/>
    <w:rsid w:val="00C86376"/>
    <w:rsid w:val="00C86721"/>
    <w:rsid w:val="00C87D81"/>
    <w:rsid w:val="00C918F6"/>
    <w:rsid w:val="00C92D54"/>
    <w:rsid w:val="00C93F64"/>
    <w:rsid w:val="00C94B68"/>
    <w:rsid w:val="00C96D58"/>
    <w:rsid w:val="00C97E37"/>
    <w:rsid w:val="00CA04FE"/>
    <w:rsid w:val="00CA3D2D"/>
    <w:rsid w:val="00CA42AB"/>
    <w:rsid w:val="00CA4BEB"/>
    <w:rsid w:val="00CA6918"/>
    <w:rsid w:val="00CA707D"/>
    <w:rsid w:val="00CA77FD"/>
    <w:rsid w:val="00CA7AFA"/>
    <w:rsid w:val="00CB23B4"/>
    <w:rsid w:val="00CB3A96"/>
    <w:rsid w:val="00CB40B0"/>
    <w:rsid w:val="00CB62C5"/>
    <w:rsid w:val="00CB6975"/>
    <w:rsid w:val="00CB7C8E"/>
    <w:rsid w:val="00CC0356"/>
    <w:rsid w:val="00CC304F"/>
    <w:rsid w:val="00CC5E27"/>
    <w:rsid w:val="00CC6162"/>
    <w:rsid w:val="00CD0042"/>
    <w:rsid w:val="00CD2A60"/>
    <w:rsid w:val="00CD2E02"/>
    <w:rsid w:val="00CD3028"/>
    <w:rsid w:val="00CD4E88"/>
    <w:rsid w:val="00CD60FA"/>
    <w:rsid w:val="00CD6283"/>
    <w:rsid w:val="00CD7B73"/>
    <w:rsid w:val="00CD7EC1"/>
    <w:rsid w:val="00CE3F1E"/>
    <w:rsid w:val="00CE3FF3"/>
    <w:rsid w:val="00CE50A7"/>
    <w:rsid w:val="00CE66CD"/>
    <w:rsid w:val="00CE681B"/>
    <w:rsid w:val="00CE7D9E"/>
    <w:rsid w:val="00CF1568"/>
    <w:rsid w:val="00CF225C"/>
    <w:rsid w:val="00CF47D7"/>
    <w:rsid w:val="00CF75D7"/>
    <w:rsid w:val="00D028F3"/>
    <w:rsid w:val="00D05060"/>
    <w:rsid w:val="00D11AFC"/>
    <w:rsid w:val="00D12231"/>
    <w:rsid w:val="00D12DD1"/>
    <w:rsid w:val="00D13C28"/>
    <w:rsid w:val="00D1677D"/>
    <w:rsid w:val="00D2251F"/>
    <w:rsid w:val="00D22BCF"/>
    <w:rsid w:val="00D22F6A"/>
    <w:rsid w:val="00D23C4D"/>
    <w:rsid w:val="00D30811"/>
    <w:rsid w:val="00D337AB"/>
    <w:rsid w:val="00D35A45"/>
    <w:rsid w:val="00D35CFE"/>
    <w:rsid w:val="00D361CB"/>
    <w:rsid w:val="00D36BB5"/>
    <w:rsid w:val="00D36E2E"/>
    <w:rsid w:val="00D40D4A"/>
    <w:rsid w:val="00D42902"/>
    <w:rsid w:val="00D46421"/>
    <w:rsid w:val="00D5069A"/>
    <w:rsid w:val="00D50CE0"/>
    <w:rsid w:val="00D51A9E"/>
    <w:rsid w:val="00D51F38"/>
    <w:rsid w:val="00D525B1"/>
    <w:rsid w:val="00D52BFC"/>
    <w:rsid w:val="00D56673"/>
    <w:rsid w:val="00D56867"/>
    <w:rsid w:val="00D6125F"/>
    <w:rsid w:val="00D63263"/>
    <w:rsid w:val="00D64020"/>
    <w:rsid w:val="00D66E1D"/>
    <w:rsid w:val="00D70B94"/>
    <w:rsid w:val="00D70C70"/>
    <w:rsid w:val="00D72F28"/>
    <w:rsid w:val="00D75739"/>
    <w:rsid w:val="00D75E4F"/>
    <w:rsid w:val="00D80379"/>
    <w:rsid w:val="00D81184"/>
    <w:rsid w:val="00D827B4"/>
    <w:rsid w:val="00D83548"/>
    <w:rsid w:val="00D95603"/>
    <w:rsid w:val="00D96ADA"/>
    <w:rsid w:val="00D972D1"/>
    <w:rsid w:val="00D97455"/>
    <w:rsid w:val="00DA11E8"/>
    <w:rsid w:val="00DA1802"/>
    <w:rsid w:val="00DA29CA"/>
    <w:rsid w:val="00DA4CC4"/>
    <w:rsid w:val="00DA5593"/>
    <w:rsid w:val="00DA57BA"/>
    <w:rsid w:val="00DA5D25"/>
    <w:rsid w:val="00DA637E"/>
    <w:rsid w:val="00DA7B1E"/>
    <w:rsid w:val="00DB27D1"/>
    <w:rsid w:val="00DB5949"/>
    <w:rsid w:val="00DC1416"/>
    <w:rsid w:val="00DC2534"/>
    <w:rsid w:val="00DC329C"/>
    <w:rsid w:val="00DC3B77"/>
    <w:rsid w:val="00DC3D8C"/>
    <w:rsid w:val="00DC5493"/>
    <w:rsid w:val="00DC6BED"/>
    <w:rsid w:val="00DD1711"/>
    <w:rsid w:val="00DD314A"/>
    <w:rsid w:val="00DD36E8"/>
    <w:rsid w:val="00DD743E"/>
    <w:rsid w:val="00DD7AA5"/>
    <w:rsid w:val="00DE153E"/>
    <w:rsid w:val="00DE22C0"/>
    <w:rsid w:val="00DE5866"/>
    <w:rsid w:val="00DE5C0F"/>
    <w:rsid w:val="00DE6940"/>
    <w:rsid w:val="00DF0B8E"/>
    <w:rsid w:val="00DF20FF"/>
    <w:rsid w:val="00DF2149"/>
    <w:rsid w:val="00DF31A0"/>
    <w:rsid w:val="00E0197D"/>
    <w:rsid w:val="00E0515D"/>
    <w:rsid w:val="00E07F0D"/>
    <w:rsid w:val="00E141F0"/>
    <w:rsid w:val="00E20458"/>
    <w:rsid w:val="00E22190"/>
    <w:rsid w:val="00E23628"/>
    <w:rsid w:val="00E26134"/>
    <w:rsid w:val="00E2771B"/>
    <w:rsid w:val="00E31169"/>
    <w:rsid w:val="00E3298D"/>
    <w:rsid w:val="00E34C5A"/>
    <w:rsid w:val="00E362CA"/>
    <w:rsid w:val="00E44228"/>
    <w:rsid w:val="00E45362"/>
    <w:rsid w:val="00E46CCC"/>
    <w:rsid w:val="00E4766D"/>
    <w:rsid w:val="00E5235B"/>
    <w:rsid w:val="00E539E9"/>
    <w:rsid w:val="00E55DE6"/>
    <w:rsid w:val="00E64C5D"/>
    <w:rsid w:val="00E71507"/>
    <w:rsid w:val="00E71BE7"/>
    <w:rsid w:val="00E74D05"/>
    <w:rsid w:val="00E75602"/>
    <w:rsid w:val="00E83DE7"/>
    <w:rsid w:val="00E86206"/>
    <w:rsid w:val="00E86436"/>
    <w:rsid w:val="00E95B8E"/>
    <w:rsid w:val="00E976CE"/>
    <w:rsid w:val="00E97D68"/>
    <w:rsid w:val="00EA3A0B"/>
    <w:rsid w:val="00EA6B21"/>
    <w:rsid w:val="00EB046B"/>
    <w:rsid w:val="00EB2775"/>
    <w:rsid w:val="00EC170B"/>
    <w:rsid w:val="00EC1840"/>
    <w:rsid w:val="00EC1C7A"/>
    <w:rsid w:val="00EC26CC"/>
    <w:rsid w:val="00EC2DBC"/>
    <w:rsid w:val="00EC55DF"/>
    <w:rsid w:val="00EC6499"/>
    <w:rsid w:val="00ED19F6"/>
    <w:rsid w:val="00ED3D35"/>
    <w:rsid w:val="00EE09B5"/>
    <w:rsid w:val="00EE36B2"/>
    <w:rsid w:val="00EE7A12"/>
    <w:rsid w:val="00EF00C6"/>
    <w:rsid w:val="00EF0604"/>
    <w:rsid w:val="00EF0F66"/>
    <w:rsid w:val="00EF41DF"/>
    <w:rsid w:val="00EF464D"/>
    <w:rsid w:val="00EF62DE"/>
    <w:rsid w:val="00EF6DF7"/>
    <w:rsid w:val="00EF6E33"/>
    <w:rsid w:val="00F00CEC"/>
    <w:rsid w:val="00F05F5C"/>
    <w:rsid w:val="00F10CFA"/>
    <w:rsid w:val="00F133BF"/>
    <w:rsid w:val="00F161FE"/>
    <w:rsid w:val="00F166F3"/>
    <w:rsid w:val="00F178D9"/>
    <w:rsid w:val="00F17B40"/>
    <w:rsid w:val="00F22B33"/>
    <w:rsid w:val="00F23EFF"/>
    <w:rsid w:val="00F24A8A"/>
    <w:rsid w:val="00F25845"/>
    <w:rsid w:val="00F25DED"/>
    <w:rsid w:val="00F25F22"/>
    <w:rsid w:val="00F25FAA"/>
    <w:rsid w:val="00F265A9"/>
    <w:rsid w:val="00F269AC"/>
    <w:rsid w:val="00F278FA"/>
    <w:rsid w:val="00F30E76"/>
    <w:rsid w:val="00F40B06"/>
    <w:rsid w:val="00F419C3"/>
    <w:rsid w:val="00F43395"/>
    <w:rsid w:val="00F4376F"/>
    <w:rsid w:val="00F46C86"/>
    <w:rsid w:val="00F50BE2"/>
    <w:rsid w:val="00F5152F"/>
    <w:rsid w:val="00F53F4D"/>
    <w:rsid w:val="00F5479B"/>
    <w:rsid w:val="00F5637F"/>
    <w:rsid w:val="00F56E73"/>
    <w:rsid w:val="00F56F3E"/>
    <w:rsid w:val="00F57003"/>
    <w:rsid w:val="00F57610"/>
    <w:rsid w:val="00F57630"/>
    <w:rsid w:val="00F579B8"/>
    <w:rsid w:val="00F614A4"/>
    <w:rsid w:val="00F64897"/>
    <w:rsid w:val="00F64A37"/>
    <w:rsid w:val="00F65EE2"/>
    <w:rsid w:val="00F6640C"/>
    <w:rsid w:val="00F66AF3"/>
    <w:rsid w:val="00F70108"/>
    <w:rsid w:val="00F70634"/>
    <w:rsid w:val="00F72330"/>
    <w:rsid w:val="00F74DA5"/>
    <w:rsid w:val="00F75157"/>
    <w:rsid w:val="00F772E6"/>
    <w:rsid w:val="00F82571"/>
    <w:rsid w:val="00F83D93"/>
    <w:rsid w:val="00F8559A"/>
    <w:rsid w:val="00F9364A"/>
    <w:rsid w:val="00F93C32"/>
    <w:rsid w:val="00F96CBB"/>
    <w:rsid w:val="00FA32BF"/>
    <w:rsid w:val="00FA3424"/>
    <w:rsid w:val="00FA40CE"/>
    <w:rsid w:val="00FA74D0"/>
    <w:rsid w:val="00FA78D1"/>
    <w:rsid w:val="00FB36CD"/>
    <w:rsid w:val="00FB3B04"/>
    <w:rsid w:val="00FB4F9D"/>
    <w:rsid w:val="00FB733B"/>
    <w:rsid w:val="00FB76E5"/>
    <w:rsid w:val="00FB7967"/>
    <w:rsid w:val="00FC45EF"/>
    <w:rsid w:val="00FD3E6E"/>
    <w:rsid w:val="00FD4DAC"/>
    <w:rsid w:val="00FD5C8D"/>
    <w:rsid w:val="00FD7056"/>
    <w:rsid w:val="00FE0C70"/>
    <w:rsid w:val="00FE49B6"/>
    <w:rsid w:val="00FE6242"/>
    <w:rsid w:val="00FF1BC4"/>
    <w:rsid w:val="00FF4AF5"/>
    <w:rsid w:val="00FF5586"/>
    <w:rsid w:val="00FF69A1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b3c9e3"/>
    </o:shapedefaults>
    <o:shapelayout v:ext="edit">
      <o:idmap v:ext="edit" data="1"/>
    </o:shapelayout>
  </w:shapeDefaults>
  <w:decimalSymbol w:val="."/>
  <w:listSeparator w:val=","/>
  <w14:docId w14:val="6EE91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E28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FF0000"/>
      <w:sz w:val="22"/>
      <w:szCs w:val="2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</w:rPr>
  </w:style>
  <w:style w:type="table" w:styleId="TableGrid">
    <w:name w:val="Table Grid"/>
    <w:basedOn w:val="TableNormal"/>
    <w:rsid w:val="00924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rsid w:val="00A00CEF"/>
    <w:rPr>
      <w:rFonts w:ascii="Courier New" w:hAnsi="Courier New" w:cs="Courier New"/>
    </w:rPr>
  </w:style>
  <w:style w:type="character" w:styleId="Hyperlink">
    <w:name w:val="Hyperlink"/>
    <w:rsid w:val="00066B93"/>
    <w:rPr>
      <w:color w:val="0000FF"/>
      <w:u w:val="single"/>
    </w:rPr>
  </w:style>
  <w:style w:type="character" w:styleId="FollowedHyperlink">
    <w:name w:val="FollowedHyperlink"/>
    <w:rsid w:val="00A32C6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77D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22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3A4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5E2826"/>
    <w:rPr>
      <w:rFonts w:ascii="Calibri" w:hAnsi="Calibri"/>
      <w:b/>
      <w:bCs/>
      <w:sz w:val="28"/>
      <w:szCs w:val="28"/>
      <w:lang w:val="x-none" w:eastAsia="x-none"/>
    </w:rPr>
  </w:style>
  <w:style w:type="paragraph" w:styleId="Revision">
    <w:name w:val="Revision"/>
    <w:hidden/>
    <w:uiPriority w:val="99"/>
    <w:semiHidden/>
    <w:rsid w:val="00ED3D35"/>
    <w:rPr>
      <w:sz w:val="24"/>
      <w:szCs w:val="24"/>
    </w:rPr>
  </w:style>
  <w:style w:type="character" w:styleId="Strong">
    <w:name w:val="Strong"/>
    <w:uiPriority w:val="22"/>
    <w:qFormat/>
    <w:rsid w:val="007F4A17"/>
    <w:rPr>
      <w:b/>
      <w:bCs/>
    </w:rPr>
  </w:style>
  <w:style w:type="paragraph" w:styleId="ListParagraph">
    <w:name w:val="List Paragraph"/>
    <w:basedOn w:val="Normal"/>
    <w:uiPriority w:val="34"/>
    <w:qFormat/>
    <w:rsid w:val="00E0197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E83DE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D50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069A"/>
    <w:rPr>
      <w:sz w:val="24"/>
      <w:szCs w:val="24"/>
    </w:rPr>
  </w:style>
  <w:style w:type="paragraph" w:styleId="Footer">
    <w:name w:val="footer"/>
    <w:basedOn w:val="Normal"/>
    <w:link w:val="FooterChar"/>
    <w:rsid w:val="00D50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06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E28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FF0000"/>
      <w:sz w:val="22"/>
      <w:szCs w:val="2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</w:rPr>
  </w:style>
  <w:style w:type="table" w:styleId="TableGrid">
    <w:name w:val="Table Grid"/>
    <w:basedOn w:val="TableNormal"/>
    <w:rsid w:val="00924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rsid w:val="00A00CEF"/>
    <w:rPr>
      <w:rFonts w:ascii="Courier New" w:hAnsi="Courier New" w:cs="Courier New"/>
    </w:rPr>
  </w:style>
  <w:style w:type="character" w:styleId="Hyperlink">
    <w:name w:val="Hyperlink"/>
    <w:rsid w:val="00066B93"/>
    <w:rPr>
      <w:color w:val="0000FF"/>
      <w:u w:val="single"/>
    </w:rPr>
  </w:style>
  <w:style w:type="character" w:styleId="FollowedHyperlink">
    <w:name w:val="FollowedHyperlink"/>
    <w:rsid w:val="00A32C6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77D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22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3A4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5E2826"/>
    <w:rPr>
      <w:rFonts w:ascii="Calibri" w:hAnsi="Calibri"/>
      <w:b/>
      <w:bCs/>
      <w:sz w:val="28"/>
      <w:szCs w:val="28"/>
      <w:lang w:val="x-none" w:eastAsia="x-none"/>
    </w:rPr>
  </w:style>
  <w:style w:type="paragraph" w:styleId="Revision">
    <w:name w:val="Revision"/>
    <w:hidden/>
    <w:uiPriority w:val="99"/>
    <w:semiHidden/>
    <w:rsid w:val="00ED3D35"/>
    <w:rPr>
      <w:sz w:val="24"/>
      <w:szCs w:val="24"/>
    </w:rPr>
  </w:style>
  <w:style w:type="character" w:styleId="Strong">
    <w:name w:val="Strong"/>
    <w:uiPriority w:val="22"/>
    <w:qFormat/>
    <w:rsid w:val="007F4A17"/>
    <w:rPr>
      <w:b/>
      <w:bCs/>
    </w:rPr>
  </w:style>
  <w:style w:type="paragraph" w:styleId="ListParagraph">
    <w:name w:val="List Paragraph"/>
    <w:basedOn w:val="Normal"/>
    <w:uiPriority w:val="34"/>
    <w:qFormat/>
    <w:rsid w:val="00E0197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E83DE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D50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069A"/>
    <w:rPr>
      <w:sz w:val="24"/>
      <w:szCs w:val="24"/>
    </w:rPr>
  </w:style>
  <w:style w:type="paragraph" w:styleId="Footer">
    <w:name w:val="footer"/>
    <w:basedOn w:val="Normal"/>
    <w:link w:val="FooterChar"/>
    <w:rsid w:val="00D50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0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Gallery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Gallery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72D43-8EBB-B34B-AA90-F3697DD8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1148</Words>
  <Characters>6547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7680</CharactersWithSpaces>
  <SharedDoc>false</SharedDoc>
  <HLinks>
    <vt:vector size="72" baseType="variant">
      <vt:variant>
        <vt:i4>5701656</vt:i4>
      </vt:variant>
      <vt:variant>
        <vt:i4>27</vt:i4>
      </vt:variant>
      <vt:variant>
        <vt:i4>0</vt:i4>
      </vt:variant>
      <vt:variant>
        <vt:i4>5</vt:i4>
      </vt:variant>
      <vt:variant>
        <vt:lpwstr>http://www.uillinois.edu/</vt:lpwstr>
      </vt:variant>
      <vt:variant>
        <vt:lpwstr/>
      </vt:variant>
      <vt:variant>
        <vt:i4>2097267</vt:i4>
      </vt:variant>
      <vt:variant>
        <vt:i4>24</vt:i4>
      </vt:variant>
      <vt:variant>
        <vt:i4>0</vt:i4>
      </vt:variant>
      <vt:variant>
        <vt:i4>5</vt:i4>
      </vt:variant>
      <vt:variant>
        <vt:lpwstr>http://www.niu.edu/</vt:lpwstr>
      </vt:variant>
      <vt:variant>
        <vt:lpwstr/>
      </vt:variant>
      <vt:variant>
        <vt:i4>1507398</vt:i4>
      </vt:variant>
      <vt:variant>
        <vt:i4>21</vt:i4>
      </vt:variant>
      <vt:variant>
        <vt:i4>0</vt:i4>
      </vt:variant>
      <vt:variant>
        <vt:i4>5</vt:i4>
      </vt:variant>
      <vt:variant>
        <vt:lpwstr>http://honeywell.com/Pages/Home.aspx</vt:lpwstr>
      </vt:variant>
      <vt:variant>
        <vt:lpwstr/>
      </vt:variant>
      <vt:variant>
        <vt:i4>8323107</vt:i4>
      </vt:variant>
      <vt:variant>
        <vt:i4>18</vt:i4>
      </vt:variant>
      <vt:variant>
        <vt:i4>0</vt:i4>
      </vt:variant>
      <vt:variant>
        <vt:i4>5</vt:i4>
      </vt:variant>
      <vt:variant>
        <vt:lpwstr>http://www.usa.siemens.com/answers/en/</vt:lpwstr>
      </vt:variant>
      <vt:variant>
        <vt:lpwstr/>
      </vt:variant>
      <vt:variant>
        <vt:i4>2621559</vt:i4>
      </vt:variant>
      <vt:variant>
        <vt:i4>15</vt:i4>
      </vt:variant>
      <vt:variant>
        <vt:i4>0</vt:i4>
      </vt:variant>
      <vt:variant>
        <vt:i4>5</vt:i4>
      </vt:variant>
      <vt:variant>
        <vt:lpwstr>http://www.alcon.com/features/alcon-cibavision.aspx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http://www.usa.siemens.com/answers/en/</vt:lpwstr>
      </vt:variant>
      <vt:variant>
        <vt:lpwstr/>
      </vt:variant>
      <vt:variant>
        <vt:i4>7798817</vt:i4>
      </vt:variant>
      <vt:variant>
        <vt:i4>9</vt:i4>
      </vt:variant>
      <vt:variant>
        <vt:i4>0</vt:i4>
      </vt:variant>
      <vt:variant>
        <vt:i4>5</vt:i4>
      </vt:variant>
      <vt:variant>
        <vt:lpwstr>http://industrial.omron.us/en/home</vt:lpwstr>
      </vt:variant>
      <vt:variant>
        <vt:lpwstr/>
      </vt:variant>
      <vt:variant>
        <vt:i4>7798817</vt:i4>
      </vt:variant>
      <vt:variant>
        <vt:i4>6</vt:i4>
      </vt:variant>
      <vt:variant>
        <vt:i4>0</vt:i4>
      </vt:variant>
      <vt:variant>
        <vt:i4>5</vt:i4>
      </vt:variant>
      <vt:variant>
        <vt:lpwstr>http://industrial.omron.us/en/home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http://www.linkedin.com/in/robertsondonna/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mailto:donna.robertson1322@yahoo.com</vt:lpwstr>
      </vt:variant>
      <vt:variant>
        <vt:lpwstr/>
      </vt:variant>
      <vt:variant>
        <vt:i4>7602282</vt:i4>
      </vt:variant>
      <vt:variant>
        <vt:i4>-1</vt:i4>
      </vt:variant>
      <vt:variant>
        <vt:i4>1036</vt:i4>
      </vt:variant>
      <vt:variant>
        <vt:i4>4</vt:i4>
      </vt:variant>
      <vt:variant>
        <vt:lpwstr>http://www.linkedin.com/in/robertsondonna/</vt:lpwstr>
      </vt:variant>
      <vt:variant>
        <vt:lpwstr/>
      </vt:variant>
      <vt:variant>
        <vt:i4>3997764</vt:i4>
      </vt:variant>
      <vt:variant>
        <vt:i4>-1</vt:i4>
      </vt:variant>
      <vt:variant>
        <vt:i4>1036</vt:i4>
      </vt:variant>
      <vt:variant>
        <vt:i4>1</vt:i4>
      </vt:variant>
      <vt:variant>
        <vt:lpwstr>http://twtbizcard.com/assets/images/twtbizcard/linkedin_gray.png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Storeyline Resumes</dc:creator>
  <cp:keywords/>
  <cp:lastModifiedBy>Brendan Brogan</cp:lastModifiedBy>
  <cp:revision>8</cp:revision>
  <cp:lastPrinted>2018-07-02T20:47:00Z</cp:lastPrinted>
  <dcterms:created xsi:type="dcterms:W3CDTF">2024-11-13T22:46:00Z</dcterms:created>
  <dcterms:modified xsi:type="dcterms:W3CDTF">2024-12-23T15:27:00Z</dcterms:modified>
  <cp:category/>
</cp:coreProperties>
</file>